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44D9" w14:textId="77777777" w:rsidR="006C43FE" w:rsidRPr="008252F9" w:rsidRDefault="006C43FE" w:rsidP="000378E4">
      <w:pPr>
        <w:rPr>
          <w:rFonts w:ascii="Times New Roman" w:hAnsi="Times New Roman" w:cs="Times New Roman"/>
          <w:b/>
          <w:bCs/>
          <w:lang w:eastAsia="zh-TW"/>
        </w:rPr>
      </w:pPr>
    </w:p>
    <w:p w14:paraId="6CB0ED77" w14:textId="5A103598" w:rsidR="006C43FE" w:rsidRPr="008252F9" w:rsidRDefault="006C43FE" w:rsidP="000378E4">
      <w:pPr>
        <w:rPr>
          <w:rFonts w:ascii="Times New Roman" w:hAnsi="Times New Roman" w:cs="Times New Roman"/>
          <w:b/>
          <w:bCs/>
          <w:lang w:eastAsia="zh-TW"/>
        </w:rPr>
      </w:pPr>
    </w:p>
    <w:p w14:paraId="3AE4E19C" w14:textId="735C9A8C" w:rsidR="00483273" w:rsidRPr="008252F9" w:rsidRDefault="008343ED" w:rsidP="00394900">
      <w:pPr>
        <w:spacing w:after="0"/>
        <w:jc w:val="center"/>
        <w:rPr>
          <w:rFonts w:ascii="Times New Roman" w:hAnsi="Times New Roman" w:cs="Times New Roman"/>
          <w:b/>
          <w:bCs/>
          <w:lang w:eastAsia="zh-TW"/>
        </w:rPr>
      </w:pPr>
      <w:r w:rsidRPr="008343ED">
        <w:rPr>
          <w:rFonts w:ascii="Times New Roman" w:eastAsia="PMingLiU" w:hAnsi="Times New Roman" w:cs="Times New Roman" w:hint="eastAsia"/>
          <w:b/>
          <w:bCs/>
          <w:sz w:val="28"/>
          <w:szCs w:val="28"/>
          <w:lang w:eastAsia="zh-TW"/>
        </w:rPr>
        <w:t>發佈企業通訊</w:t>
      </w:r>
    </w:p>
    <w:p w14:paraId="6CF9A24E" w14:textId="77777777" w:rsidR="00483273" w:rsidRDefault="00483273" w:rsidP="00394900">
      <w:pPr>
        <w:spacing w:after="0"/>
        <w:rPr>
          <w:rFonts w:ascii="Times New Roman" w:hAnsi="Times New Roman" w:cs="Times New Roman"/>
          <w:b/>
          <w:bCs/>
          <w:lang w:eastAsia="zh-TW"/>
        </w:rPr>
      </w:pPr>
    </w:p>
    <w:p w14:paraId="5E2427BC" w14:textId="2A1F2219" w:rsidR="00A84431" w:rsidRPr="003D3827" w:rsidRDefault="00A84431" w:rsidP="008853B3">
      <w:pPr>
        <w:spacing w:after="0"/>
        <w:rPr>
          <w:rFonts w:eastAsia="PMingLiU"/>
          <w:sz w:val="20"/>
          <w:szCs w:val="20"/>
          <w:lang w:eastAsia="zh-TW"/>
        </w:rPr>
      </w:pPr>
    </w:p>
    <w:p w14:paraId="6338F68F" w14:textId="53089B65" w:rsidR="008E61A3" w:rsidRPr="00D57BBE" w:rsidRDefault="008343ED" w:rsidP="008E61A3">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根據香港聯合交易所有限公司（「</w:t>
      </w:r>
      <w:r w:rsidRPr="00953B10">
        <w:rPr>
          <w:rFonts w:ascii="Times New Roman" w:eastAsia="PMingLiU" w:hAnsi="Times New Roman" w:cs="Times New Roman" w:hint="eastAsia"/>
          <w:b/>
          <w:bCs/>
          <w:sz w:val="20"/>
          <w:szCs w:val="20"/>
          <w:lang w:eastAsia="zh-TW"/>
        </w:rPr>
        <w:t>聯交所</w:t>
      </w:r>
      <w:r w:rsidRPr="008343ED">
        <w:rPr>
          <w:rFonts w:ascii="Times New Roman" w:eastAsia="PMingLiU" w:hAnsi="Times New Roman" w:cs="Times New Roman" w:hint="eastAsia"/>
          <w:sz w:val="20"/>
          <w:szCs w:val="20"/>
          <w:lang w:eastAsia="zh-TW"/>
        </w:rPr>
        <w:t>」）證券上市規則（「</w:t>
      </w:r>
      <w:r w:rsidRPr="00953B10">
        <w:rPr>
          <w:rFonts w:ascii="Times New Roman" w:eastAsia="PMingLiU" w:hAnsi="Times New Roman" w:cs="Times New Roman" w:hint="eastAsia"/>
          <w:b/>
          <w:bCs/>
          <w:sz w:val="20"/>
          <w:szCs w:val="20"/>
          <w:lang w:eastAsia="zh-TW"/>
        </w:rPr>
        <w:t>上市規則</w:t>
      </w:r>
      <w:r w:rsidRPr="008343ED">
        <w:rPr>
          <w:rFonts w:ascii="Times New Roman" w:eastAsia="PMingLiU" w:hAnsi="Times New Roman" w:cs="Times New Roman" w:hint="eastAsia"/>
          <w:sz w:val="20"/>
          <w:szCs w:val="20"/>
          <w:lang w:eastAsia="zh-TW"/>
        </w:rPr>
        <w:t>」）新規則第</w:t>
      </w:r>
      <w:r w:rsidRPr="008343ED">
        <w:rPr>
          <w:rFonts w:ascii="Times New Roman" w:eastAsia="PMingLiU" w:hAnsi="Times New Roman" w:cs="Times New Roman"/>
          <w:sz w:val="20"/>
          <w:szCs w:val="20"/>
          <w:lang w:eastAsia="zh-TW"/>
        </w:rPr>
        <w:t xml:space="preserve"> 2.07A </w:t>
      </w:r>
      <w:r w:rsidRPr="008343ED">
        <w:rPr>
          <w:rFonts w:ascii="Times New Roman" w:eastAsia="PMingLiU" w:hAnsi="Times New Roman" w:cs="Times New Roman" w:hint="eastAsia"/>
          <w:sz w:val="20"/>
          <w:szCs w:val="20"/>
          <w:lang w:eastAsia="zh-TW"/>
        </w:rPr>
        <w:t>條</w:t>
      </w:r>
      <w:r w:rsidRPr="008343ED">
        <w:rPr>
          <w:rFonts w:ascii="Times New Roman" w:eastAsia="PMingLiU" w:hAnsi="Times New Roman" w:cs="Times New Roman"/>
          <w:sz w:val="20"/>
          <w:szCs w:val="20"/>
          <w:vertAlign w:val="superscript"/>
          <w:lang w:eastAsia="zh-TW"/>
        </w:rPr>
        <w:t xml:space="preserve"> 1</w:t>
      </w:r>
      <w:r w:rsidRPr="008343ED">
        <w:rPr>
          <w:rFonts w:eastAsia="PMingLiU" w:hint="eastAsia"/>
          <w:sz w:val="20"/>
          <w:szCs w:val="20"/>
          <w:lang w:eastAsia="zh-TW"/>
        </w:rPr>
        <w:t>以及</w:t>
      </w:r>
      <w:bookmarkStart w:id="0" w:name="_Hlk153471775"/>
      <w:r w:rsidR="00953B10" w:rsidRPr="00953B10">
        <w:rPr>
          <w:rFonts w:ascii="Times New Roman" w:eastAsia="PMingLiU" w:hAnsi="Times New Roman" w:cs="Times New Roman" w:hint="eastAsia"/>
          <w:sz w:val="20"/>
          <w:szCs w:val="20"/>
          <w:lang w:eastAsia="zh-TW"/>
        </w:rPr>
        <w:t>無錫藥明康德新藥開發股份有限公司</w:t>
      </w:r>
      <w:bookmarkEnd w:id="0"/>
      <w:r w:rsidRPr="008343ED">
        <w:rPr>
          <w:rFonts w:ascii="Times New Roman" w:eastAsia="PMingLiU" w:hAnsi="Times New Roman" w:cs="Times New Roman" w:hint="eastAsia"/>
          <w:sz w:val="20"/>
          <w:szCs w:val="20"/>
          <w:lang w:eastAsia="zh-TW"/>
        </w:rPr>
        <w:t>（「</w:t>
      </w:r>
      <w:r w:rsidRPr="00953B10">
        <w:rPr>
          <w:rFonts w:ascii="Times New Roman" w:eastAsia="PMingLiU" w:hAnsi="Times New Roman" w:cs="Times New Roman" w:hint="eastAsia"/>
          <w:b/>
          <w:bCs/>
          <w:sz w:val="20"/>
          <w:szCs w:val="20"/>
          <w:lang w:eastAsia="zh-TW"/>
        </w:rPr>
        <w:t>本公司</w:t>
      </w:r>
      <w:r w:rsidRPr="008343ED">
        <w:rPr>
          <w:rFonts w:ascii="Times New Roman" w:eastAsia="PMingLiU" w:hAnsi="Times New Roman" w:cs="Times New Roman" w:hint="eastAsia"/>
          <w:sz w:val="20"/>
          <w:szCs w:val="20"/>
          <w:lang w:eastAsia="zh-TW"/>
        </w:rPr>
        <w:t>」）的公司章程，本公司將以電子通訊方式向其股東</w:t>
      </w:r>
      <w:r w:rsidRPr="008343ED">
        <w:rPr>
          <w:rFonts w:ascii="Times New Roman" w:eastAsia="PMingLiU" w:hAnsi="Times New Roman" w:cs="Times New Roman"/>
          <w:sz w:val="20"/>
          <w:szCs w:val="20"/>
          <w:vertAlign w:val="superscript"/>
          <w:lang w:eastAsia="zh-TW"/>
        </w:rPr>
        <w:t>3</w:t>
      </w:r>
      <w:r w:rsidRPr="008343ED">
        <w:rPr>
          <w:rFonts w:ascii="Times New Roman" w:eastAsia="PMingLiU" w:hAnsi="Times New Roman" w:cs="Times New Roman" w:hint="eastAsia"/>
          <w:sz w:val="20"/>
          <w:szCs w:val="20"/>
          <w:lang w:eastAsia="zh-TW"/>
        </w:rPr>
        <w:t>發佈本公司日後的企業通訊（「</w:t>
      </w:r>
      <w:r w:rsidRPr="00953B10">
        <w:rPr>
          <w:rFonts w:ascii="Times New Roman" w:eastAsia="PMingLiU" w:hAnsi="Times New Roman" w:cs="Times New Roman" w:hint="eastAsia"/>
          <w:b/>
          <w:bCs/>
          <w:sz w:val="20"/>
          <w:szCs w:val="20"/>
          <w:lang w:eastAsia="zh-TW"/>
        </w:rPr>
        <w:t>企業通訊</w:t>
      </w:r>
      <w:r w:rsidRPr="008343ED">
        <w:rPr>
          <w:rFonts w:ascii="Times New Roman" w:eastAsia="PMingLiU" w:hAnsi="Times New Roman" w:cs="Times New Roman"/>
          <w:sz w:val="20"/>
          <w:szCs w:val="20"/>
          <w:vertAlign w:val="superscript"/>
          <w:lang w:eastAsia="zh-TW"/>
        </w:rPr>
        <w:t>2</w:t>
      </w:r>
      <w:r w:rsidRPr="008343ED">
        <w:rPr>
          <w:rFonts w:ascii="Times New Roman" w:eastAsia="PMingLiU" w:hAnsi="Times New Roman" w:cs="Times New Roman" w:hint="eastAsia"/>
          <w:sz w:val="20"/>
          <w:szCs w:val="20"/>
          <w:lang w:eastAsia="zh-TW"/>
        </w:rPr>
        <w:t>」），並僅應股東要求向其寄發印刷本形式的企業通訊。</w:t>
      </w:r>
    </w:p>
    <w:p w14:paraId="05C6670F" w14:textId="77777777" w:rsidR="008853B3" w:rsidRPr="00B1254F" w:rsidRDefault="008853B3" w:rsidP="008853B3">
      <w:pPr>
        <w:spacing w:after="0"/>
        <w:jc w:val="both"/>
        <w:rPr>
          <w:rFonts w:ascii="Times New Roman" w:hAnsi="Times New Roman" w:cs="Times New Roman"/>
          <w:sz w:val="20"/>
          <w:szCs w:val="20"/>
          <w:lang w:eastAsia="zh-TW"/>
        </w:rPr>
      </w:pPr>
    </w:p>
    <w:p w14:paraId="5B94ACF1" w14:textId="3F36680A" w:rsidR="001215EA" w:rsidRDefault="008343ED" w:rsidP="001215EA">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就此而言，以下安排</w:t>
      </w:r>
      <w:r w:rsidRPr="00953B10">
        <w:rPr>
          <w:rFonts w:ascii="Times New Roman" w:eastAsia="PMingLiU" w:hAnsi="Times New Roman" w:cs="Times New Roman" w:hint="eastAsia"/>
          <w:sz w:val="20"/>
          <w:szCs w:val="20"/>
          <w:lang w:eastAsia="zh-TW"/>
        </w:rPr>
        <w:t>將於</w:t>
      </w:r>
      <w:r w:rsidRPr="00953B10">
        <w:rPr>
          <w:rFonts w:ascii="Times New Roman" w:eastAsia="PMingLiU" w:hAnsi="Times New Roman" w:cs="Times New Roman"/>
          <w:sz w:val="20"/>
          <w:szCs w:val="20"/>
          <w:lang w:eastAsia="zh-TW"/>
        </w:rPr>
        <w:t>2023</w:t>
      </w:r>
      <w:r w:rsidRPr="00953B10">
        <w:rPr>
          <w:rFonts w:ascii="Times New Roman" w:eastAsia="PMingLiU" w:hAnsi="Times New Roman" w:cs="Times New Roman" w:hint="eastAsia"/>
          <w:sz w:val="20"/>
          <w:szCs w:val="20"/>
          <w:lang w:eastAsia="zh-TW"/>
        </w:rPr>
        <w:t>年</w:t>
      </w:r>
      <w:r w:rsidRPr="00953B10">
        <w:rPr>
          <w:rFonts w:ascii="Times New Roman" w:eastAsia="PMingLiU" w:hAnsi="Times New Roman" w:cs="Times New Roman"/>
          <w:sz w:val="20"/>
          <w:szCs w:val="20"/>
          <w:lang w:eastAsia="zh-TW"/>
        </w:rPr>
        <w:t>12</w:t>
      </w:r>
      <w:r w:rsidRPr="00953B10">
        <w:rPr>
          <w:rFonts w:ascii="Times New Roman" w:eastAsia="PMingLiU" w:hAnsi="Times New Roman" w:cs="Times New Roman" w:hint="eastAsia"/>
          <w:sz w:val="20"/>
          <w:szCs w:val="20"/>
          <w:lang w:eastAsia="zh-TW"/>
        </w:rPr>
        <w:t>月</w:t>
      </w:r>
      <w:r w:rsidRPr="00953B10">
        <w:rPr>
          <w:rFonts w:ascii="Times New Roman" w:eastAsia="PMingLiU" w:hAnsi="Times New Roman" w:cs="Times New Roman"/>
          <w:sz w:val="20"/>
          <w:szCs w:val="20"/>
          <w:lang w:eastAsia="zh-TW"/>
        </w:rPr>
        <w:t>31</w:t>
      </w:r>
      <w:r w:rsidRPr="00953B10">
        <w:rPr>
          <w:rFonts w:ascii="Times New Roman" w:eastAsia="PMingLiU" w:hAnsi="Times New Roman" w:cs="Times New Roman" w:hint="eastAsia"/>
          <w:sz w:val="20"/>
          <w:szCs w:val="20"/>
          <w:lang w:eastAsia="zh-TW"/>
        </w:rPr>
        <w:t>日生效</w:t>
      </w:r>
      <w:r w:rsidRPr="008343ED">
        <w:rPr>
          <w:rFonts w:ascii="Times New Roman" w:eastAsia="PMingLiU" w:hAnsi="Times New Roman" w:cs="Times New Roman" w:hint="eastAsia"/>
          <w:sz w:val="20"/>
          <w:szCs w:val="20"/>
          <w:lang w:eastAsia="zh-TW"/>
        </w:rPr>
        <w:t>。</w:t>
      </w:r>
    </w:p>
    <w:p w14:paraId="0EF42356" w14:textId="77777777" w:rsidR="00394900" w:rsidRPr="00B1254F" w:rsidRDefault="00394900" w:rsidP="00394900">
      <w:pPr>
        <w:spacing w:after="0"/>
        <w:rPr>
          <w:rFonts w:ascii="Times New Roman" w:hAnsi="Times New Roman" w:cs="Times New Roman"/>
          <w:b/>
          <w:bCs/>
          <w:sz w:val="20"/>
          <w:szCs w:val="20"/>
          <w:lang w:eastAsia="zh-TW"/>
        </w:rPr>
      </w:pPr>
    </w:p>
    <w:p w14:paraId="1345D897" w14:textId="6D91077E" w:rsidR="00DB6598" w:rsidRPr="00B1254F" w:rsidRDefault="008343ED" w:rsidP="00DB6598">
      <w:pPr>
        <w:spacing w:after="0"/>
        <w:jc w:val="both"/>
        <w:rPr>
          <w:rFonts w:ascii="Times New Roman" w:hAnsi="Times New Roman" w:cs="Times New Roman"/>
          <w:b/>
          <w:bCs/>
          <w:sz w:val="20"/>
          <w:szCs w:val="20"/>
        </w:rPr>
      </w:pPr>
      <w:r w:rsidRPr="008343ED">
        <w:rPr>
          <w:rFonts w:ascii="Times New Roman" w:eastAsia="PMingLiU" w:hAnsi="Times New Roman" w:cs="Times New Roman" w:hint="eastAsia"/>
          <w:b/>
          <w:bCs/>
          <w:sz w:val="20"/>
          <w:szCs w:val="20"/>
          <w:lang w:eastAsia="zh-TW"/>
        </w:rPr>
        <w:t>安排</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069B31A0" w14:textId="37996C08" w:rsidR="009845DC" w:rsidRPr="00426D96" w:rsidRDefault="008343ED" w:rsidP="009845DC">
      <w:pPr>
        <w:pStyle w:val="a9"/>
        <w:numPr>
          <w:ilvl w:val="0"/>
          <w:numId w:val="5"/>
        </w:num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可供採取行動的企業通訊</w:t>
      </w:r>
      <w:r w:rsidRPr="008343ED">
        <w:rPr>
          <w:rFonts w:ascii="Times New Roman" w:eastAsia="PMingLiU" w:hAnsi="Times New Roman" w:cs="Times New Roman"/>
          <w:sz w:val="20"/>
          <w:szCs w:val="20"/>
          <w:vertAlign w:val="superscript"/>
          <w:lang w:eastAsia="zh-TW"/>
        </w:rPr>
        <w:t>4</w:t>
      </w:r>
    </w:p>
    <w:p w14:paraId="0ACB82EC" w14:textId="77777777" w:rsidR="009845DC" w:rsidRPr="00426D96" w:rsidRDefault="009845DC" w:rsidP="009845DC">
      <w:pPr>
        <w:pStyle w:val="a9"/>
        <w:spacing w:after="0"/>
        <w:ind w:left="426"/>
        <w:jc w:val="both"/>
        <w:rPr>
          <w:rFonts w:ascii="Times New Roman" w:hAnsi="Times New Roman" w:cs="Times New Roman"/>
          <w:sz w:val="20"/>
          <w:szCs w:val="20"/>
          <w:lang w:eastAsia="zh-TW"/>
        </w:rPr>
      </w:pPr>
    </w:p>
    <w:p w14:paraId="3C6A4943" w14:textId="20DA97CF" w:rsidR="009845DC" w:rsidRPr="00426D96" w:rsidRDefault="008343ED" w:rsidP="009845DC">
      <w:p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本公司將以電子通訊方式（</w:t>
      </w:r>
      <w:r w:rsidRPr="008F5400">
        <w:rPr>
          <w:rFonts w:ascii="Times New Roman" w:eastAsia="PMingLiU" w:hAnsi="Times New Roman" w:cs="Times New Roman" w:hint="eastAsia"/>
          <w:sz w:val="20"/>
          <w:szCs w:val="20"/>
          <w:lang w:eastAsia="zh-TW"/>
        </w:rPr>
        <w:t>通過電子郵件</w:t>
      </w:r>
      <w:r w:rsidRPr="008343ED">
        <w:rPr>
          <w:rFonts w:ascii="Times New Roman" w:eastAsia="PMingLiU" w:hAnsi="Times New Roman" w:cs="Times New Roman" w:hint="eastAsia"/>
          <w:sz w:val="20"/>
          <w:szCs w:val="20"/>
          <w:lang w:eastAsia="zh-TW"/>
        </w:rPr>
        <w:t>）向股東個別地發送可供採取行動的企業通訊。如果本公司沒有獲取股東的電子郵箱</w:t>
      </w:r>
      <w:r w:rsidR="009F2753">
        <w:rPr>
          <w:rFonts w:ascii="Times New Roman" w:eastAsia="PMingLiU" w:hAnsi="Times New Roman" w:cs="Times New Roman" w:hint="eastAsia"/>
          <w:sz w:val="20"/>
          <w:szCs w:val="20"/>
          <w:lang w:eastAsia="zh-TW"/>
        </w:rPr>
        <w:t>地</w:t>
      </w:r>
      <w:r w:rsidR="009F2753" w:rsidRPr="008343ED">
        <w:rPr>
          <w:rFonts w:ascii="Times New Roman" w:eastAsia="PMingLiU" w:hAnsi="Times New Roman" w:cs="Times New Roman" w:hint="eastAsia"/>
          <w:sz w:val="20"/>
          <w:szCs w:val="20"/>
          <w:lang w:eastAsia="zh-TW"/>
        </w:rPr>
        <w:t>址</w:t>
      </w:r>
      <w:r w:rsidRPr="008343ED">
        <w:rPr>
          <w:rFonts w:ascii="Times New Roman" w:eastAsia="PMingLiU" w:hAnsi="Times New Roman" w:cs="Times New Roman" w:hint="eastAsia"/>
          <w:sz w:val="20"/>
          <w:szCs w:val="20"/>
          <w:lang w:eastAsia="zh-TW"/>
        </w:rPr>
        <w:t>或其提供的電子郵箱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w:t>
      </w:r>
      <w:r w:rsidRPr="008343ED">
        <w:rPr>
          <w:rFonts w:ascii="Times New Roman" w:eastAsia="PMingLiU" w:hAnsi="Times New Roman" w:cs="Times New Roman"/>
          <w:sz w:val="20"/>
          <w:szCs w:val="20"/>
          <w:vertAlign w:val="superscript"/>
          <w:lang w:eastAsia="zh-TW"/>
        </w:rPr>
        <w:t>5</w:t>
      </w:r>
      <w:r w:rsidRPr="008343ED">
        <w:rPr>
          <w:rFonts w:ascii="Times New Roman" w:eastAsia="PMingLiU" w:hAnsi="Times New Roman" w:cs="Times New Roman" w:hint="eastAsia"/>
          <w:sz w:val="20"/>
          <w:szCs w:val="20"/>
          <w:lang w:eastAsia="zh-TW"/>
        </w:rPr>
        <w:t>，本公司將以印刷本形式向其發送可供採取行動的企業通訊，連同一份索取股東有效電子郵箱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址的表格，以便將來以電子通訊方式發送可供採取行動的企業通訊。</w:t>
      </w:r>
      <w:r w:rsidR="009845DC" w:rsidRPr="00426D96">
        <w:rPr>
          <w:rFonts w:ascii="Times New Roman" w:hAnsi="Times New Roman" w:cs="Times New Roman"/>
          <w:sz w:val="20"/>
          <w:szCs w:val="20"/>
          <w:lang w:eastAsia="zh-TW"/>
        </w:rPr>
        <w:t xml:space="preserve"> </w:t>
      </w:r>
    </w:p>
    <w:p w14:paraId="562BCC05" w14:textId="77777777" w:rsidR="00DB6598" w:rsidRPr="00B1254F" w:rsidRDefault="00DB6598" w:rsidP="00DB6598">
      <w:pPr>
        <w:spacing w:after="0"/>
        <w:ind w:left="426"/>
        <w:jc w:val="both"/>
        <w:rPr>
          <w:rFonts w:ascii="Times New Roman" w:hAnsi="Times New Roman" w:cs="Times New Roman"/>
          <w:sz w:val="20"/>
          <w:szCs w:val="20"/>
          <w:lang w:eastAsia="zh-TW"/>
        </w:rPr>
      </w:pPr>
    </w:p>
    <w:p w14:paraId="5E93643F" w14:textId="14537DAA" w:rsidR="000328D6" w:rsidRPr="00426D96" w:rsidRDefault="008343ED" w:rsidP="000328D6">
      <w:pPr>
        <w:pStyle w:val="a9"/>
        <w:numPr>
          <w:ilvl w:val="0"/>
          <w:numId w:val="5"/>
        </w:num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企業通訊</w:t>
      </w:r>
    </w:p>
    <w:p w14:paraId="57799EF3" w14:textId="77777777" w:rsidR="000328D6" w:rsidRPr="00426D96" w:rsidRDefault="000328D6" w:rsidP="000328D6">
      <w:pPr>
        <w:spacing w:after="0"/>
        <w:jc w:val="both"/>
        <w:rPr>
          <w:rFonts w:ascii="Times New Roman" w:hAnsi="Times New Roman" w:cs="Times New Roman"/>
          <w:sz w:val="20"/>
          <w:szCs w:val="20"/>
        </w:rPr>
      </w:pPr>
    </w:p>
    <w:p w14:paraId="4B3D1D09" w14:textId="34B4A53E" w:rsidR="00D819D4" w:rsidRDefault="008343ED" w:rsidP="000328D6">
      <w:p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本公司將在本公司網站</w:t>
      </w:r>
      <w:r w:rsidRPr="00953B10">
        <w:rPr>
          <w:rFonts w:ascii="Times New Roman" w:eastAsia="PMingLiU" w:hAnsi="Times New Roman" w:cs="Times New Roman"/>
          <w:sz w:val="20"/>
          <w:szCs w:val="20"/>
          <w:lang w:eastAsia="zh-TW"/>
        </w:rPr>
        <w:t>（</w:t>
      </w:r>
      <w:r w:rsidR="00953B10" w:rsidRPr="00953B10">
        <w:rPr>
          <w:rFonts w:ascii="Times New Roman" w:hAnsi="Times New Roman" w:cs="Times New Roman"/>
          <w:sz w:val="20"/>
          <w:szCs w:val="20"/>
        </w:rPr>
        <w:t>www.wuxiapptec.com.cn</w:t>
      </w:r>
      <w:r w:rsidRPr="00953B10">
        <w:rPr>
          <w:rFonts w:ascii="Times New Roman" w:eastAsia="PMingLiU" w:hAnsi="Times New Roman" w:cs="Times New Roman"/>
          <w:sz w:val="20"/>
          <w:szCs w:val="20"/>
          <w:lang w:eastAsia="zh-TW"/>
        </w:rPr>
        <w:t>）</w:t>
      </w:r>
      <w:r w:rsidRPr="008343ED">
        <w:rPr>
          <w:rFonts w:ascii="Times New Roman" w:eastAsia="PMingLiU" w:hAnsi="Times New Roman" w:cs="Times New Roman" w:hint="eastAsia"/>
          <w:sz w:val="20"/>
          <w:szCs w:val="20"/>
          <w:lang w:eastAsia="zh-TW"/>
        </w:rPr>
        <w:t>及聯交所網站（</w:t>
      </w:r>
      <w:r w:rsidRPr="008343ED">
        <w:rPr>
          <w:rFonts w:ascii="Times New Roman" w:eastAsia="PMingLiU" w:hAnsi="Times New Roman" w:cs="Times New Roman"/>
          <w:sz w:val="20"/>
          <w:szCs w:val="20"/>
          <w:lang w:eastAsia="zh-TW"/>
        </w:rPr>
        <w:t>www.hkexnews.hk</w:t>
      </w:r>
      <w:r w:rsidRPr="008343ED">
        <w:rPr>
          <w:rFonts w:ascii="Times New Roman" w:eastAsia="PMingLiU" w:hAnsi="Times New Roman" w:cs="Times New Roman" w:hint="eastAsia"/>
          <w:sz w:val="20"/>
          <w:szCs w:val="20"/>
          <w:lang w:eastAsia="zh-TW"/>
        </w:rPr>
        <w:t>）上發佈企業通訊。</w:t>
      </w:r>
    </w:p>
    <w:p w14:paraId="5F1F109E" w14:textId="77777777" w:rsidR="00D819D4" w:rsidRDefault="00D819D4" w:rsidP="000328D6">
      <w:pPr>
        <w:spacing w:after="0"/>
        <w:ind w:left="426"/>
        <w:jc w:val="both"/>
        <w:rPr>
          <w:rFonts w:ascii="Times New Roman" w:hAnsi="Times New Roman" w:cs="Times New Roman"/>
          <w:sz w:val="20"/>
          <w:szCs w:val="20"/>
        </w:rPr>
      </w:pPr>
    </w:p>
    <w:p w14:paraId="1F2347EC" w14:textId="296DB88E" w:rsidR="000328D6" w:rsidRPr="002E50EF" w:rsidRDefault="008343ED" w:rsidP="000328D6">
      <w:pPr>
        <w:spacing w:after="0"/>
        <w:ind w:left="426"/>
        <w:jc w:val="both"/>
        <w:rPr>
          <w:rFonts w:ascii="Times New Roman" w:eastAsia="PMingLiU"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本公司將於企業通訊刊發日期通過電子郵件方式或郵寄方式（在本公司沒有獲取股東有效的電子郵箱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址時）向股東發送企業傳訊網站版本</w:t>
      </w:r>
      <w:r w:rsidRPr="008343ED">
        <w:rPr>
          <w:rFonts w:ascii="Times New Roman" w:eastAsia="PMingLiU" w:hAnsi="Times New Roman" w:cs="Times New Roman"/>
          <w:sz w:val="20"/>
          <w:szCs w:val="20"/>
          <w:vertAlign w:val="superscript"/>
          <w:lang w:eastAsia="zh-TW"/>
        </w:rPr>
        <w:t>6</w:t>
      </w:r>
      <w:r w:rsidRPr="008343ED">
        <w:rPr>
          <w:rFonts w:ascii="Times New Roman" w:eastAsia="PMingLiU" w:hAnsi="Times New Roman" w:cs="Times New Roman" w:hint="eastAsia"/>
          <w:sz w:val="20"/>
          <w:szCs w:val="20"/>
          <w:lang w:eastAsia="zh-TW"/>
        </w:rPr>
        <w:t>的登載通知，該通知將同時提供英文和中文版本。</w:t>
      </w:r>
    </w:p>
    <w:p w14:paraId="2AC4123E" w14:textId="076BF360" w:rsidR="00C53B38" w:rsidRDefault="00C53B38" w:rsidP="00394900">
      <w:pPr>
        <w:spacing w:after="0"/>
        <w:rPr>
          <w:rFonts w:ascii="Times New Roman" w:eastAsia="PMingLiU" w:hAnsi="Times New Roman" w:cs="Times New Roman"/>
          <w:b/>
          <w:bCs/>
          <w:sz w:val="20"/>
          <w:szCs w:val="20"/>
          <w:lang w:eastAsia="zh-TW"/>
        </w:rPr>
      </w:pPr>
    </w:p>
    <w:p w14:paraId="536458A1" w14:textId="77777777" w:rsidR="003D3827" w:rsidRPr="003D3827" w:rsidRDefault="003D3827" w:rsidP="00394900">
      <w:pPr>
        <w:spacing w:after="0"/>
        <w:rPr>
          <w:rFonts w:ascii="Times New Roman" w:eastAsia="PMingLiU" w:hAnsi="Times New Roman" w:cs="Times New Roman"/>
          <w:b/>
          <w:bCs/>
          <w:sz w:val="20"/>
          <w:szCs w:val="20"/>
          <w:lang w:eastAsia="zh-TW"/>
        </w:rPr>
      </w:pPr>
    </w:p>
    <w:p w14:paraId="0C2080D1" w14:textId="6D0EE8BC" w:rsidR="000378E4" w:rsidRPr="00B1254F" w:rsidRDefault="008343ED" w:rsidP="00394900">
      <w:pPr>
        <w:spacing w:after="0"/>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向本公司提供股東電子郵箱</w:t>
      </w:r>
      <w:r w:rsidR="00C605EB">
        <w:rPr>
          <w:rFonts w:ascii="Times New Roman" w:eastAsia="PMingLiU" w:hAnsi="Times New Roman" w:cs="Times New Roman" w:hint="eastAsia"/>
          <w:b/>
          <w:bCs/>
          <w:sz w:val="20"/>
          <w:szCs w:val="20"/>
          <w:lang w:eastAsia="zh-TW"/>
        </w:rPr>
        <w:t>地</w:t>
      </w:r>
      <w:r w:rsidRPr="008343ED">
        <w:rPr>
          <w:rFonts w:ascii="Times New Roman" w:eastAsia="PMingLiU" w:hAnsi="Times New Roman" w:cs="Times New Roman" w:hint="eastAsia"/>
          <w:b/>
          <w:bCs/>
          <w:sz w:val="20"/>
          <w:szCs w:val="20"/>
          <w:lang w:eastAsia="zh-TW"/>
        </w:rPr>
        <w:t>址</w:t>
      </w:r>
    </w:p>
    <w:p w14:paraId="417B00FF" w14:textId="77777777" w:rsidR="00CF3E21" w:rsidRPr="00B1254F" w:rsidRDefault="00CF3E21" w:rsidP="00394900">
      <w:pPr>
        <w:spacing w:after="0"/>
        <w:rPr>
          <w:rFonts w:ascii="Times New Roman" w:hAnsi="Times New Roman" w:cs="Times New Roman"/>
          <w:sz w:val="20"/>
          <w:szCs w:val="20"/>
          <w:lang w:eastAsia="zh-TW"/>
        </w:rPr>
      </w:pPr>
    </w:p>
    <w:p w14:paraId="5B1372C2" w14:textId="77777777" w:rsidR="008F5400" w:rsidRDefault="008343ED" w:rsidP="008F5400">
      <w:pPr>
        <w:spacing w:after="0"/>
        <w:jc w:val="distribute"/>
        <w:rPr>
          <w:rFonts w:ascii="Times New Roman" w:eastAsia="PMingLiU" w:hAnsi="Times New Roman" w:cs="Times New Roman"/>
          <w:sz w:val="20"/>
          <w:szCs w:val="20"/>
          <w:lang w:eastAsia="zh-TW"/>
        </w:rPr>
      </w:pPr>
      <w:r w:rsidRPr="008343ED">
        <w:rPr>
          <w:rFonts w:ascii="Times New Roman" w:eastAsia="PMingLiU" w:hAnsi="Times New Roman" w:cs="Times New Roman" w:hint="eastAsia"/>
          <w:sz w:val="20"/>
          <w:szCs w:val="20"/>
          <w:lang w:eastAsia="zh-TW"/>
        </w:rPr>
        <w:t>為了支援通過電子郵件進行電子通訊，本公司建議股東隨時向</w:t>
      </w:r>
      <w:r w:rsidRPr="00953B10">
        <w:rPr>
          <w:rFonts w:ascii="Times New Roman" w:eastAsia="PMingLiU" w:hAnsi="Times New Roman" w:cs="Times New Roman" w:hint="eastAsia"/>
          <w:sz w:val="20"/>
          <w:szCs w:val="20"/>
          <w:lang w:eastAsia="zh-TW"/>
        </w:rPr>
        <w:t>本公</w:t>
      </w:r>
      <w:r w:rsidR="00953B10" w:rsidRPr="00953B10">
        <w:rPr>
          <w:rFonts w:ascii="Times New Roman" w:eastAsia="PMingLiU" w:hAnsi="Times New Roman" w:cs="Times New Roman" w:hint="eastAsia"/>
          <w:sz w:val="20"/>
          <w:szCs w:val="20"/>
          <w:lang w:eastAsia="zh-TW"/>
        </w:rPr>
        <w:t>司香港</w:t>
      </w:r>
      <w:r w:rsidRPr="00953B10">
        <w:rPr>
          <w:rFonts w:ascii="Times New Roman" w:eastAsia="PMingLiU" w:hAnsi="Times New Roman" w:cs="Times New Roman"/>
          <w:sz w:val="20"/>
          <w:szCs w:val="20"/>
          <w:lang w:eastAsia="zh-TW"/>
        </w:rPr>
        <w:t>H</w:t>
      </w:r>
      <w:r w:rsidRPr="00953B10">
        <w:rPr>
          <w:rFonts w:ascii="Times New Roman" w:eastAsia="PMingLiU" w:hAnsi="Times New Roman" w:cs="Times New Roman" w:hint="eastAsia"/>
          <w:sz w:val="20"/>
          <w:szCs w:val="20"/>
          <w:lang w:eastAsia="zh-TW"/>
        </w:rPr>
        <w:t>股股份過戶登記處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樓）發出合理書面通知，或發送電子郵件至</w:t>
      </w:r>
    </w:p>
    <w:p w14:paraId="1C2C6037" w14:textId="55EC089E" w:rsidR="008D691A" w:rsidRDefault="008F5400" w:rsidP="00BC10ED">
      <w:pPr>
        <w:spacing w:after="0"/>
        <w:jc w:val="both"/>
        <w:rPr>
          <w:rFonts w:ascii="Times New Roman" w:hAnsi="Times New Roman" w:cs="Times New Roman"/>
          <w:sz w:val="20"/>
          <w:szCs w:val="20"/>
          <w:lang w:eastAsia="zh-TW"/>
        </w:rPr>
      </w:pPr>
      <w:r>
        <w:rPr>
          <w:rFonts w:ascii="Times New Roman" w:eastAsia="PMingLiU" w:hAnsi="Times New Roman" w:cs="Times New Roman"/>
          <w:sz w:val="20"/>
          <w:szCs w:val="20"/>
          <w:lang w:eastAsia="zh-TW"/>
        </w:rPr>
        <w:t>2359</w:t>
      </w:r>
      <w:r w:rsidR="008343ED" w:rsidRPr="008343ED">
        <w:rPr>
          <w:rFonts w:ascii="Times New Roman" w:eastAsia="PMingLiU" w:hAnsi="Times New Roman" w:cs="Times New Roman"/>
          <w:sz w:val="20"/>
          <w:szCs w:val="20"/>
          <w:lang w:eastAsia="zh-TW"/>
        </w:rPr>
        <w:t>-ecom@hk.tricorglobal.com</w:t>
      </w:r>
      <w:r w:rsidR="008343ED" w:rsidRPr="008343ED">
        <w:rPr>
          <w:rFonts w:ascii="Times New Roman" w:eastAsia="PMingLiU" w:hAnsi="Times New Roman" w:cs="Times New Roman" w:hint="eastAsia"/>
          <w:sz w:val="20"/>
          <w:szCs w:val="20"/>
          <w:lang w:eastAsia="zh-TW"/>
        </w:rPr>
        <w:t>向本公司提供其電子郵箱</w:t>
      </w:r>
      <w:r w:rsidR="00C605EB">
        <w:rPr>
          <w:rFonts w:ascii="Times New Roman" w:eastAsia="PMingLiU" w:hAnsi="Times New Roman" w:cs="Times New Roman" w:hint="eastAsia"/>
          <w:sz w:val="20"/>
          <w:szCs w:val="20"/>
          <w:lang w:eastAsia="zh-TW"/>
        </w:rPr>
        <w:t>地</w:t>
      </w:r>
      <w:r w:rsidR="008343ED" w:rsidRPr="008343ED">
        <w:rPr>
          <w:rFonts w:ascii="Times New Roman" w:eastAsia="PMingLiU" w:hAnsi="Times New Roman" w:cs="Times New Roman" w:hint="eastAsia"/>
          <w:sz w:val="20"/>
          <w:szCs w:val="20"/>
          <w:lang w:eastAsia="zh-TW"/>
        </w:rPr>
        <w:t>址。</w:t>
      </w:r>
    </w:p>
    <w:p w14:paraId="12BAFEB3" w14:textId="77777777" w:rsidR="008D691A" w:rsidRDefault="008D691A" w:rsidP="00BC10ED">
      <w:pPr>
        <w:spacing w:after="0"/>
        <w:jc w:val="both"/>
        <w:rPr>
          <w:rFonts w:ascii="Times New Roman" w:hAnsi="Times New Roman" w:cs="Times New Roman"/>
          <w:sz w:val="20"/>
          <w:szCs w:val="20"/>
          <w:lang w:eastAsia="zh-TW"/>
        </w:rPr>
      </w:pPr>
    </w:p>
    <w:p w14:paraId="6DF4D7DB" w14:textId="72AC06AA" w:rsidR="004A5213" w:rsidRPr="00B1254F"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股東有責任提供有效的電子郵箱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址。若本公司沒有獲取股東的電子郵箱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址或所提供的電子郵箱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址無效，本公司將按照上述安排行事。如果本公司向股東提供的電子郵箱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址發送可供採取行動的企業通訊而未收到任何“未送達</w:t>
      </w:r>
      <w:r w:rsidR="00C605EB">
        <w:rPr>
          <w:rFonts w:ascii="Times New Roman" w:eastAsia="PMingLiU" w:hAnsi="Times New Roman" w:cs="Times New Roman" w:hint="eastAsia"/>
          <w:sz w:val="20"/>
          <w:szCs w:val="20"/>
          <w:lang w:eastAsia="zh-TW"/>
        </w:rPr>
        <w:t>信息</w:t>
      </w:r>
      <w:r w:rsidRPr="008343ED">
        <w:rPr>
          <w:rFonts w:ascii="Times New Roman" w:eastAsia="PMingLiU" w:hAnsi="Times New Roman" w:cs="Times New Roman" w:hint="eastAsia"/>
          <w:sz w:val="20"/>
          <w:szCs w:val="20"/>
          <w:lang w:eastAsia="zh-TW"/>
        </w:rPr>
        <w:t>”，則本公司將被視為已遵守上市規則。</w:t>
      </w:r>
    </w:p>
    <w:p w14:paraId="04EE1BE7" w14:textId="48F3D332" w:rsidR="008F5400" w:rsidRDefault="008F5400" w:rsidP="00394900">
      <w:pPr>
        <w:spacing w:after="0"/>
        <w:rPr>
          <w:rFonts w:ascii="Times New Roman" w:eastAsia="PMingLiU" w:hAnsi="Times New Roman" w:cs="Times New Roman"/>
          <w:sz w:val="20"/>
          <w:szCs w:val="20"/>
          <w:lang w:eastAsia="zh-TW"/>
        </w:rPr>
      </w:pPr>
    </w:p>
    <w:p w14:paraId="4CF9FDCE" w14:textId="77777777" w:rsidR="00015708" w:rsidRPr="003D3827" w:rsidRDefault="00015708" w:rsidP="00394900">
      <w:pPr>
        <w:spacing w:after="0"/>
        <w:rPr>
          <w:rFonts w:ascii="Times New Roman" w:eastAsia="PMingLiU" w:hAnsi="Times New Roman" w:cs="Times New Roman" w:hint="eastAsia"/>
          <w:sz w:val="20"/>
          <w:szCs w:val="20"/>
          <w:lang w:eastAsia="zh-TW"/>
        </w:rPr>
      </w:pPr>
      <w:bookmarkStart w:id="1" w:name="_GoBack"/>
      <w:bookmarkEnd w:id="1"/>
    </w:p>
    <w:p w14:paraId="0A9EC7AA" w14:textId="723A322C" w:rsidR="000378E4" w:rsidRPr="00C53B38" w:rsidRDefault="008343ED" w:rsidP="00047ED3">
      <w:pPr>
        <w:spacing w:after="0"/>
        <w:jc w:val="both"/>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索取企業通訊和可供採取行動的企業通訊的印刷本</w:t>
      </w:r>
    </w:p>
    <w:p w14:paraId="3D868126" w14:textId="77777777" w:rsidR="000378E4" w:rsidRPr="00C53B38" w:rsidRDefault="000378E4" w:rsidP="00394900">
      <w:pPr>
        <w:spacing w:after="0"/>
        <w:rPr>
          <w:rFonts w:ascii="Times New Roman" w:hAnsi="Times New Roman" w:cs="Times New Roman"/>
          <w:sz w:val="20"/>
          <w:szCs w:val="20"/>
          <w:lang w:eastAsia="zh-TW"/>
        </w:rPr>
      </w:pPr>
    </w:p>
    <w:p w14:paraId="03743548" w14:textId="63B8DA83" w:rsidR="00553D38" w:rsidRPr="00C53B38" w:rsidRDefault="008343ED" w:rsidP="00503133">
      <w:pPr>
        <w:spacing w:after="0"/>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對於因任何原因難以接收或訪問本公司網站或希望收取所有日後的企業通訊和可供採取行動的企業通訊的印刷本的股東，本公司將應股東發送至本公司</w:t>
      </w:r>
      <w:r w:rsidR="00953B10" w:rsidRPr="008F5400">
        <w:rPr>
          <w:rFonts w:ascii="Times New Roman" w:eastAsia="PMingLiU" w:hAnsi="Times New Roman" w:cs="Times New Roman" w:hint="eastAsia"/>
          <w:sz w:val="20"/>
          <w:szCs w:val="20"/>
          <w:lang w:eastAsia="zh-TW"/>
        </w:rPr>
        <w:t>香港</w:t>
      </w:r>
      <w:r w:rsidRPr="008F5400">
        <w:rPr>
          <w:rFonts w:ascii="Times New Roman" w:eastAsia="PMingLiU" w:hAnsi="Times New Roman" w:cs="Times New Roman"/>
          <w:sz w:val="20"/>
          <w:szCs w:val="20"/>
          <w:lang w:eastAsia="zh-TW"/>
        </w:rPr>
        <w:t>H</w:t>
      </w:r>
      <w:r w:rsidRPr="008F5400">
        <w:rPr>
          <w:rFonts w:ascii="Times New Roman" w:eastAsia="PMingLiU" w:hAnsi="Times New Roman" w:cs="Times New Roman" w:hint="eastAsia"/>
          <w:sz w:val="20"/>
          <w:szCs w:val="20"/>
          <w:lang w:eastAsia="zh-TW"/>
        </w:rPr>
        <w:t>股股份過戶登記處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樓）或通過電子郵件發送至</w:t>
      </w:r>
      <w:r w:rsidR="008F5400">
        <w:rPr>
          <w:rFonts w:ascii="Times New Roman" w:eastAsia="PMingLiU" w:hAnsi="Times New Roman" w:cs="Times New Roman"/>
          <w:sz w:val="20"/>
          <w:szCs w:val="20"/>
          <w:lang w:eastAsia="zh-TW"/>
        </w:rPr>
        <w:t>2359</w:t>
      </w:r>
      <w:r w:rsidRPr="008343ED">
        <w:rPr>
          <w:rFonts w:ascii="Times New Roman" w:eastAsia="PMingLiU" w:hAnsi="Times New Roman" w:cs="Times New Roman"/>
          <w:sz w:val="20"/>
          <w:szCs w:val="20"/>
          <w:lang w:eastAsia="zh-TW"/>
        </w:rPr>
        <w:t>-ecom@hk.tricorglobal.com</w:t>
      </w:r>
      <w:r w:rsidRPr="008343ED">
        <w:rPr>
          <w:rFonts w:ascii="Times New Roman" w:eastAsia="PMingLiU" w:hAnsi="Times New Roman" w:cs="Times New Roman" w:hint="eastAsia"/>
          <w:sz w:val="20"/>
          <w:szCs w:val="20"/>
          <w:lang w:eastAsia="zh-TW"/>
        </w:rPr>
        <w:t>的書面形式請求，及時地將相關企業通訊的印刷本免費向其寄發。</w:t>
      </w:r>
    </w:p>
    <w:p w14:paraId="421B96A3" w14:textId="77777777" w:rsidR="00503133" w:rsidRPr="00B1254F" w:rsidRDefault="00503133" w:rsidP="00394900">
      <w:pPr>
        <w:spacing w:after="0"/>
        <w:rPr>
          <w:rFonts w:ascii="Times New Roman" w:hAnsi="Times New Roman" w:cs="Times New Roman"/>
          <w:sz w:val="20"/>
          <w:szCs w:val="20"/>
          <w:highlight w:val="yellow"/>
        </w:rPr>
      </w:pPr>
    </w:p>
    <w:p w14:paraId="1C2CB44B" w14:textId="5B20BA23" w:rsidR="00553D38" w:rsidRPr="00B1254F" w:rsidRDefault="008343ED" w:rsidP="00394900">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請注意，股東以印刷本形式收取企業通訊的偏好選擇將一直有效，除非被撤銷或取代，或直至</w:t>
      </w:r>
      <w:r w:rsidR="00A61D1E">
        <w:rPr>
          <w:rFonts w:ascii="Times New Roman" w:eastAsia="PMingLiU" w:hAnsi="Times New Roman" w:cs="Times New Roman"/>
          <w:sz w:val="20"/>
          <w:szCs w:val="20"/>
          <w:lang w:eastAsia="zh-TW"/>
        </w:rPr>
        <w:t>2024</w:t>
      </w:r>
      <w:r w:rsidR="00A61D1E" w:rsidRPr="00A61D1E">
        <w:rPr>
          <w:rFonts w:ascii="Times New Roman" w:eastAsia="PMingLiU" w:hAnsi="Times New Roman" w:cs="Times New Roman" w:hint="eastAsia"/>
          <w:sz w:val="20"/>
          <w:szCs w:val="20"/>
          <w:lang w:eastAsia="zh-TW"/>
        </w:rPr>
        <w:t>年</w:t>
      </w:r>
      <w:r w:rsidR="00A61D1E" w:rsidRPr="00A61D1E">
        <w:rPr>
          <w:rFonts w:ascii="Times New Roman" w:eastAsia="PMingLiU" w:hAnsi="Times New Roman" w:cs="Times New Roman" w:hint="eastAsia"/>
          <w:sz w:val="20"/>
          <w:szCs w:val="20"/>
          <w:lang w:eastAsia="zh-TW"/>
        </w:rPr>
        <w:t>1</w:t>
      </w:r>
      <w:r w:rsidR="00A61D1E" w:rsidRPr="00A61D1E">
        <w:rPr>
          <w:rFonts w:ascii="Times New Roman" w:eastAsia="PMingLiU" w:hAnsi="Times New Roman" w:cs="Times New Roman"/>
          <w:sz w:val="20"/>
          <w:szCs w:val="20"/>
          <w:lang w:eastAsia="zh-TW"/>
        </w:rPr>
        <w:t>2</w:t>
      </w:r>
      <w:r w:rsidR="00A61D1E" w:rsidRPr="00A61D1E">
        <w:rPr>
          <w:rFonts w:ascii="Times New Roman" w:eastAsia="PMingLiU" w:hAnsi="Times New Roman" w:cs="Times New Roman" w:hint="eastAsia"/>
          <w:sz w:val="20"/>
          <w:szCs w:val="20"/>
          <w:lang w:eastAsia="zh-TW"/>
        </w:rPr>
        <w:t>月</w:t>
      </w:r>
      <w:r w:rsidR="00A61D1E" w:rsidRPr="00A61D1E">
        <w:rPr>
          <w:rFonts w:ascii="Times New Roman" w:eastAsia="PMingLiU" w:hAnsi="Times New Roman" w:cs="Times New Roman" w:hint="eastAsia"/>
          <w:sz w:val="20"/>
          <w:szCs w:val="20"/>
          <w:lang w:eastAsia="zh-TW"/>
        </w:rPr>
        <w:t>3</w:t>
      </w:r>
      <w:r w:rsidR="00A61D1E" w:rsidRPr="00A61D1E">
        <w:rPr>
          <w:rFonts w:ascii="Times New Roman" w:eastAsia="PMingLiU" w:hAnsi="Times New Roman" w:cs="Times New Roman"/>
          <w:sz w:val="20"/>
          <w:szCs w:val="20"/>
          <w:lang w:eastAsia="zh-TW"/>
        </w:rPr>
        <w:t>1</w:t>
      </w:r>
      <w:r w:rsidR="00A61D1E" w:rsidRPr="00A61D1E">
        <w:rPr>
          <w:rFonts w:ascii="Times New Roman" w:eastAsia="PMingLiU" w:hAnsi="Times New Roman" w:cs="Times New Roman" w:hint="eastAsia"/>
          <w:sz w:val="20"/>
          <w:szCs w:val="20"/>
          <w:lang w:eastAsia="zh-TW"/>
        </w:rPr>
        <w:t>日</w:t>
      </w:r>
      <w:r w:rsidRPr="008343ED">
        <w:rPr>
          <w:rFonts w:ascii="Times New Roman" w:eastAsia="PMingLiU" w:hAnsi="Times New Roman" w:cs="Times New Roman" w:hint="eastAsia"/>
          <w:sz w:val="20"/>
          <w:szCs w:val="20"/>
          <w:lang w:eastAsia="zh-TW"/>
        </w:rPr>
        <w:t>到期（以較早者為</w:t>
      </w:r>
      <w:r w:rsidR="007A02F4">
        <w:rPr>
          <w:rFonts w:ascii="Times New Roman" w:eastAsia="PMingLiU" w:hAnsi="Times New Roman" w:cs="Times New Roman" w:hint="eastAsia"/>
          <w:sz w:val="20"/>
          <w:szCs w:val="20"/>
          <w:lang w:eastAsia="zh-TW"/>
        </w:rPr>
        <w:t>準</w:t>
      </w:r>
      <w:r w:rsidRPr="008343ED">
        <w:rPr>
          <w:rFonts w:ascii="Times New Roman" w:eastAsia="PMingLiU" w:hAnsi="Times New Roman" w:cs="Times New Roman" w:hint="eastAsia"/>
          <w:sz w:val="20"/>
          <w:szCs w:val="20"/>
          <w:lang w:eastAsia="zh-TW"/>
        </w:rPr>
        <w:t>）。如果股東希望繼續收到日後的企業通訊和可供採取行動的企業通訊的印刷本，則需要做進一步書面請求。</w:t>
      </w:r>
    </w:p>
    <w:p w14:paraId="66114A4B" w14:textId="63751A07" w:rsidR="003A089E" w:rsidRPr="00B1254F" w:rsidRDefault="003A089E" w:rsidP="00394900">
      <w:pPr>
        <w:spacing w:after="0"/>
        <w:rPr>
          <w:rFonts w:ascii="Times New Roman" w:hAnsi="Times New Roman" w:cs="Times New Roman"/>
          <w:sz w:val="20"/>
          <w:szCs w:val="20"/>
          <w:lang w:eastAsia="zh-TW"/>
        </w:rPr>
      </w:pPr>
    </w:p>
    <w:p w14:paraId="1E746D24" w14:textId="77777777" w:rsidR="00360C0F" w:rsidRPr="00B1254F" w:rsidRDefault="00360C0F" w:rsidP="00394900">
      <w:pPr>
        <w:spacing w:after="0"/>
        <w:rPr>
          <w:rFonts w:ascii="Times New Roman" w:hAnsi="Times New Roman" w:cs="Times New Roman"/>
          <w:sz w:val="20"/>
          <w:szCs w:val="20"/>
          <w:lang w:eastAsia="zh-TW"/>
        </w:rPr>
      </w:pPr>
    </w:p>
    <w:p w14:paraId="243A50C1" w14:textId="3341BEC0" w:rsidR="00AC29AF" w:rsidRDefault="007A02F4" w:rsidP="0037324B">
      <w:pPr>
        <w:spacing w:after="0"/>
        <w:rPr>
          <w:rFonts w:ascii="Times New Roman" w:hAnsi="Times New Roman" w:cs="Times New Roman"/>
          <w:sz w:val="20"/>
          <w:szCs w:val="20"/>
          <w:lang w:eastAsia="zh-TW"/>
        </w:rPr>
      </w:pPr>
      <w:r>
        <w:rPr>
          <w:rFonts w:ascii="Times New Roman" w:eastAsia="PMingLiU" w:hAnsi="Times New Roman" w:cs="Times New Roman" w:hint="eastAsia"/>
          <w:sz w:val="20"/>
          <w:szCs w:val="20"/>
          <w:lang w:eastAsia="zh-TW"/>
        </w:rPr>
        <w:t>註</w:t>
      </w:r>
      <w:r w:rsidR="008343ED" w:rsidRPr="008343ED">
        <w:rPr>
          <w:rFonts w:ascii="Times New Roman" w:eastAsia="PMingLiU" w:hAnsi="Times New Roman" w:cs="Times New Roman"/>
          <w:sz w:val="20"/>
          <w:szCs w:val="20"/>
          <w:lang w:eastAsia="zh-TW"/>
        </w:rPr>
        <w:t>:</w:t>
      </w:r>
      <w:r w:rsidR="006C43FE" w:rsidRPr="00B1254F">
        <w:rPr>
          <w:rFonts w:ascii="Times New Roman" w:hAnsi="Times New Roman" w:cs="Times New Roman"/>
          <w:sz w:val="20"/>
          <w:szCs w:val="20"/>
          <w:lang w:eastAsia="zh-TW"/>
        </w:rPr>
        <w:t xml:space="preserve"> </w:t>
      </w:r>
    </w:p>
    <w:p w14:paraId="079CAEC3" w14:textId="2D5F3B6D" w:rsidR="0037324B" w:rsidRPr="003D3827" w:rsidRDefault="0037324B" w:rsidP="0037324B">
      <w:pPr>
        <w:spacing w:after="0"/>
        <w:rPr>
          <w:rFonts w:ascii="Times New Roman" w:eastAsia="PMingLiU" w:hAnsi="Times New Roman" w:cs="Times New Roman"/>
          <w:sz w:val="20"/>
          <w:szCs w:val="20"/>
          <w:lang w:eastAsia="zh-TW"/>
        </w:rPr>
      </w:pPr>
    </w:p>
    <w:p w14:paraId="1B24A4D2" w14:textId="4CD78553"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1</w:t>
      </w:r>
      <w:r w:rsidRPr="008343ED">
        <w:rPr>
          <w:rFonts w:ascii="Times New Roman" w:eastAsia="PMingLiU" w:hAnsi="Times New Roman" w:cs="Times New Roman" w:hint="eastAsia"/>
          <w:i/>
          <w:iCs/>
          <w:sz w:val="20"/>
          <w:szCs w:val="20"/>
          <w:lang w:eastAsia="zh-TW"/>
        </w:rPr>
        <w:t>自</w:t>
      </w:r>
      <w:r w:rsidRPr="008343ED">
        <w:rPr>
          <w:rFonts w:ascii="Times New Roman" w:eastAsia="PMingLiU" w:hAnsi="Times New Roman" w:cs="Times New Roman"/>
          <w:i/>
          <w:iCs/>
          <w:sz w:val="20"/>
          <w:szCs w:val="20"/>
          <w:lang w:eastAsia="zh-TW"/>
        </w:rPr>
        <w:t>2023</w:t>
      </w:r>
      <w:r w:rsidRPr="008343ED">
        <w:rPr>
          <w:rFonts w:ascii="Times New Roman" w:eastAsia="PMingLiU" w:hAnsi="Times New Roman" w:cs="Times New Roman" w:hint="eastAsia"/>
          <w:i/>
          <w:iCs/>
          <w:sz w:val="20"/>
          <w:szCs w:val="20"/>
          <w:lang w:eastAsia="zh-TW"/>
        </w:rPr>
        <w:t>年</w:t>
      </w:r>
      <w:r w:rsidRPr="008343ED">
        <w:rPr>
          <w:rFonts w:ascii="Times New Roman" w:eastAsia="PMingLiU" w:hAnsi="Times New Roman" w:cs="Times New Roman"/>
          <w:i/>
          <w:iCs/>
          <w:sz w:val="20"/>
          <w:szCs w:val="20"/>
          <w:lang w:eastAsia="zh-TW"/>
        </w:rPr>
        <w:t>12</w:t>
      </w:r>
      <w:r w:rsidRPr="008343ED">
        <w:rPr>
          <w:rFonts w:ascii="Times New Roman" w:eastAsia="PMingLiU" w:hAnsi="Times New Roman" w:cs="Times New Roman" w:hint="eastAsia"/>
          <w:i/>
          <w:iCs/>
          <w:sz w:val="20"/>
          <w:szCs w:val="20"/>
          <w:lang w:eastAsia="zh-TW"/>
        </w:rPr>
        <w:t>月</w:t>
      </w:r>
      <w:r w:rsidRPr="008343ED">
        <w:rPr>
          <w:rFonts w:ascii="Times New Roman" w:eastAsia="PMingLiU" w:hAnsi="Times New Roman" w:cs="Times New Roman"/>
          <w:i/>
          <w:iCs/>
          <w:sz w:val="20"/>
          <w:szCs w:val="20"/>
          <w:lang w:eastAsia="zh-TW"/>
        </w:rPr>
        <w:t>31</w:t>
      </w:r>
      <w:r w:rsidRPr="008343ED">
        <w:rPr>
          <w:rFonts w:ascii="Times New Roman" w:eastAsia="PMingLiU" w:hAnsi="Times New Roman" w:cs="Times New Roman" w:hint="eastAsia"/>
          <w:i/>
          <w:iCs/>
          <w:sz w:val="20"/>
          <w:szCs w:val="20"/>
          <w:lang w:eastAsia="zh-TW"/>
        </w:rPr>
        <w:t>日起生效。</w:t>
      </w:r>
    </w:p>
    <w:p w14:paraId="67D3D2F2" w14:textId="77777777" w:rsidR="0037324B" w:rsidRPr="00426D96" w:rsidRDefault="0037324B" w:rsidP="0037324B">
      <w:pPr>
        <w:spacing w:after="0"/>
        <w:jc w:val="both"/>
        <w:rPr>
          <w:rFonts w:ascii="Times New Roman" w:hAnsi="Times New Roman" w:cs="Times New Roman"/>
          <w:i/>
          <w:iCs/>
          <w:sz w:val="20"/>
          <w:szCs w:val="20"/>
          <w:lang w:eastAsia="zh-TW"/>
        </w:rPr>
      </w:pPr>
    </w:p>
    <w:p w14:paraId="445072C5" w14:textId="1DBA330B"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2</w:t>
      </w:r>
      <w:r w:rsidRPr="008343ED">
        <w:rPr>
          <w:rFonts w:eastAsia="PMingLiU" w:hint="eastAsia"/>
          <w:i/>
          <w:iCs/>
          <w:sz w:val="20"/>
          <w:szCs w:val="20"/>
          <w:lang w:eastAsia="zh-TW"/>
        </w:rPr>
        <w:t>企業通訊包括本公司發佈或將予發佈以供其任何證券持有人或投資大眾參照或採取行動的任何</w:t>
      </w:r>
      <w:r w:rsidR="00C605EB">
        <w:rPr>
          <w:rFonts w:eastAsia="PMingLiU" w:hint="eastAsia"/>
          <w:i/>
          <w:iCs/>
          <w:sz w:val="20"/>
          <w:szCs w:val="20"/>
          <w:lang w:eastAsia="zh-TW"/>
        </w:rPr>
        <w:t>文件</w:t>
      </w:r>
      <w:r w:rsidRPr="008343ED">
        <w:rPr>
          <w:rFonts w:eastAsia="PMingLiU" w:hint="eastAsia"/>
          <w:i/>
          <w:iCs/>
          <w:sz w:val="20"/>
          <w:szCs w:val="20"/>
          <w:lang w:eastAsia="zh-TW"/>
        </w:rPr>
        <w:t>，其中包括但不限於</w:t>
      </w:r>
      <w:r w:rsidRPr="008343ED">
        <w:rPr>
          <w:rFonts w:eastAsia="PMingLiU"/>
          <w:i/>
          <w:iCs/>
          <w:sz w:val="20"/>
          <w:szCs w:val="20"/>
          <w:lang w:eastAsia="zh-TW"/>
        </w:rPr>
        <w:t xml:space="preserve"> (a) </w:t>
      </w:r>
      <w:r w:rsidRPr="008343ED">
        <w:rPr>
          <w:rFonts w:eastAsia="PMingLiU" w:hint="eastAsia"/>
          <w:i/>
          <w:iCs/>
          <w:sz w:val="20"/>
          <w:szCs w:val="20"/>
          <w:lang w:eastAsia="zh-TW"/>
        </w:rPr>
        <w:t>董事會報告，公司年度帳目連同核數師報告以及（如適用）財務摘要報告；</w:t>
      </w:r>
      <w:r w:rsidRPr="008343ED">
        <w:rPr>
          <w:rFonts w:eastAsia="PMingLiU"/>
          <w:i/>
          <w:iCs/>
          <w:sz w:val="20"/>
          <w:szCs w:val="20"/>
          <w:lang w:eastAsia="zh-TW"/>
        </w:rPr>
        <w:t xml:space="preserve"> (b) </w:t>
      </w:r>
      <w:r w:rsidRPr="008343ED">
        <w:rPr>
          <w:rFonts w:eastAsia="PMingLiU" w:hint="eastAsia"/>
          <w:i/>
          <w:iCs/>
          <w:sz w:val="20"/>
          <w:szCs w:val="20"/>
          <w:lang w:eastAsia="zh-TW"/>
        </w:rPr>
        <w:t>中期報告及（如適用）中期摘要報告；</w:t>
      </w:r>
      <w:r w:rsidRPr="008343ED">
        <w:rPr>
          <w:rFonts w:eastAsia="PMingLiU"/>
          <w:i/>
          <w:iCs/>
          <w:sz w:val="20"/>
          <w:szCs w:val="20"/>
          <w:lang w:eastAsia="zh-TW"/>
        </w:rPr>
        <w:t xml:space="preserve"> (c) </w:t>
      </w:r>
      <w:r w:rsidRPr="008343ED">
        <w:rPr>
          <w:rFonts w:eastAsia="PMingLiU" w:hint="eastAsia"/>
          <w:i/>
          <w:iCs/>
          <w:sz w:val="20"/>
          <w:szCs w:val="20"/>
          <w:lang w:eastAsia="zh-TW"/>
        </w:rPr>
        <w:t>季度報告（如有）；</w:t>
      </w:r>
      <w:r w:rsidRPr="008343ED">
        <w:rPr>
          <w:rFonts w:eastAsia="PMingLiU"/>
          <w:i/>
          <w:iCs/>
          <w:sz w:val="20"/>
          <w:szCs w:val="20"/>
          <w:lang w:eastAsia="zh-TW"/>
        </w:rPr>
        <w:t xml:space="preserve"> (d) </w:t>
      </w:r>
      <w:r w:rsidRPr="008343ED">
        <w:rPr>
          <w:rFonts w:eastAsia="PMingLiU" w:hint="eastAsia"/>
          <w:i/>
          <w:iCs/>
          <w:sz w:val="20"/>
          <w:szCs w:val="20"/>
          <w:lang w:eastAsia="zh-TW"/>
        </w:rPr>
        <w:t>會議通告；</w:t>
      </w:r>
      <w:r w:rsidRPr="008343ED">
        <w:rPr>
          <w:rFonts w:eastAsia="PMingLiU"/>
          <w:i/>
          <w:iCs/>
          <w:sz w:val="20"/>
          <w:szCs w:val="20"/>
          <w:lang w:eastAsia="zh-TW"/>
        </w:rPr>
        <w:t xml:space="preserve"> (e) </w:t>
      </w:r>
      <w:r w:rsidRPr="008343ED">
        <w:rPr>
          <w:rFonts w:eastAsia="PMingLiU" w:hint="eastAsia"/>
          <w:i/>
          <w:iCs/>
          <w:sz w:val="20"/>
          <w:szCs w:val="20"/>
          <w:lang w:eastAsia="zh-TW"/>
        </w:rPr>
        <w:t>上市</w:t>
      </w:r>
      <w:r w:rsidR="00894C5D">
        <w:rPr>
          <w:rFonts w:eastAsia="PMingLiU" w:hint="eastAsia"/>
          <w:i/>
          <w:iCs/>
          <w:sz w:val="20"/>
          <w:szCs w:val="20"/>
          <w:lang w:eastAsia="zh-TW"/>
        </w:rPr>
        <w:t>文</w:t>
      </w:r>
      <w:r w:rsidR="00113D1B">
        <w:rPr>
          <w:rFonts w:eastAsia="PMingLiU" w:hint="eastAsia"/>
          <w:i/>
          <w:iCs/>
          <w:sz w:val="20"/>
          <w:szCs w:val="20"/>
          <w:lang w:eastAsia="zh-TW"/>
        </w:rPr>
        <w:t>件</w:t>
      </w:r>
      <w:r w:rsidRPr="008343ED">
        <w:rPr>
          <w:rFonts w:eastAsia="PMingLiU" w:hint="eastAsia"/>
          <w:i/>
          <w:iCs/>
          <w:sz w:val="20"/>
          <w:szCs w:val="20"/>
          <w:lang w:eastAsia="zh-TW"/>
        </w:rPr>
        <w:t>；</w:t>
      </w:r>
      <w:r w:rsidRPr="008343ED">
        <w:rPr>
          <w:rFonts w:eastAsia="PMingLiU"/>
          <w:i/>
          <w:iCs/>
          <w:sz w:val="20"/>
          <w:szCs w:val="20"/>
          <w:lang w:eastAsia="zh-TW"/>
        </w:rPr>
        <w:t xml:space="preserve"> (f) </w:t>
      </w:r>
      <w:r w:rsidRPr="008343ED">
        <w:rPr>
          <w:rFonts w:eastAsia="PMingLiU" w:hint="eastAsia"/>
          <w:i/>
          <w:iCs/>
          <w:sz w:val="20"/>
          <w:szCs w:val="20"/>
          <w:lang w:eastAsia="zh-TW"/>
        </w:rPr>
        <w:t>通函；</w:t>
      </w:r>
      <w:r w:rsidRPr="008343ED">
        <w:rPr>
          <w:rFonts w:eastAsia="PMingLiU"/>
          <w:i/>
          <w:iCs/>
          <w:sz w:val="20"/>
          <w:szCs w:val="20"/>
          <w:lang w:eastAsia="zh-TW"/>
        </w:rPr>
        <w:t xml:space="preserve"> (g) </w:t>
      </w:r>
      <w:r w:rsidRPr="008343ED">
        <w:rPr>
          <w:rFonts w:eastAsia="PMingLiU" w:hint="eastAsia"/>
          <w:i/>
          <w:iCs/>
          <w:sz w:val="20"/>
          <w:szCs w:val="20"/>
          <w:lang w:eastAsia="zh-TW"/>
        </w:rPr>
        <w:t>代表委任表格。</w:t>
      </w:r>
    </w:p>
    <w:p w14:paraId="5D4FB5C6" w14:textId="77777777" w:rsidR="0037324B" w:rsidRPr="00426D96" w:rsidRDefault="0037324B" w:rsidP="0037324B">
      <w:pPr>
        <w:spacing w:after="0"/>
        <w:jc w:val="both"/>
        <w:rPr>
          <w:rFonts w:ascii="Times New Roman" w:hAnsi="Times New Roman" w:cs="Times New Roman"/>
          <w:i/>
          <w:iCs/>
          <w:sz w:val="20"/>
          <w:szCs w:val="20"/>
          <w:lang w:eastAsia="zh-TW"/>
        </w:rPr>
      </w:pPr>
    </w:p>
    <w:p w14:paraId="55FD4E56" w14:textId="06247B3D"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3</w:t>
      </w:r>
      <w:r w:rsidRPr="008343ED">
        <w:rPr>
          <w:rFonts w:ascii="Times New Roman" w:eastAsia="PMingLiU" w:hAnsi="Times New Roman" w:cs="Times New Roman" w:hint="eastAsia"/>
          <w:i/>
          <w:iCs/>
          <w:sz w:val="20"/>
          <w:szCs w:val="20"/>
          <w:lang w:eastAsia="zh-TW"/>
        </w:rPr>
        <w:t>本公司證券持有人。</w:t>
      </w:r>
    </w:p>
    <w:p w14:paraId="71B3182C" w14:textId="77777777" w:rsidR="0037324B" w:rsidRPr="00426D96" w:rsidRDefault="0037324B" w:rsidP="0037324B">
      <w:pPr>
        <w:spacing w:after="0"/>
        <w:jc w:val="both"/>
        <w:rPr>
          <w:rFonts w:ascii="Times New Roman" w:hAnsi="Times New Roman" w:cs="Times New Roman"/>
          <w:i/>
          <w:iCs/>
          <w:sz w:val="20"/>
          <w:szCs w:val="20"/>
          <w:lang w:eastAsia="zh-TW"/>
        </w:rPr>
      </w:pPr>
    </w:p>
    <w:p w14:paraId="7EB35581" w14:textId="76BEC23A"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4</w:t>
      </w:r>
      <w:r w:rsidRPr="008343ED">
        <w:rPr>
          <w:rFonts w:eastAsia="PMingLiU" w:hint="eastAsia"/>
          <w:i/>
          <w:iCs/>
          <w:sz w:val="20"/>
          <w:szCs w:val="20"/>
          <w:lang w:eastAsia="zh-TW"/>
        </w:rPr>
        <w:t>可供採取行動的企業通訊是指任何涉及要求本公司股東指示其擬如何行使其有關本公司股東權利的企業通訊。</w:t>
      </w:r>
    </w:p>
    <w:p w14:paraId="40E42A14" w14:textId="77777777" w:rsidR="0037324B" w:rsidRDefault="0037324B" w:rsidP="0037324B">
      <w:pPr>
        <w:spacing w:after="0"/>
        <w:jc w:val="both"/>
        <w:rPr>
          <w:rFonts w:ascii="Times New Roman" w:hAnsi="Times New Roman" w:cs="Times New Roman"/>
          <w:i/>
          <w:iCs/>
          <w:sz w:val="20"/>
          <w:szCs w:val="20"/>
          <w:lang w:eastAsia="zh-TW"/>
        </w:rPr>
      </w:pPr>
    </w:p>
    <w:p w14:paraId="0C2F109E" w14:textId="6EA94745"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5</w:t>
      </w:r>
      <w:r w:rsidRPr="008343ED">
        <w:rPr>
          <w:rFonts w:ascii="Times New Roman" w:eastAsia="PMingLiU" w:hAnsi="Times New Roman" w:cs="Times New Roman" w:hint="eastAsia"/>
          <w:i/>
          <w:iCs/>
          <w:sz w:val="20"/>
          <w:szCs w:val="20"/>
          <w:lang w:eastAsia="zh-TW"/>
        </w:rPr>
        <w:t>股東有責任提供有效的電子郵箱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址。如果本公司向股東提供的電子郵箱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址發送可供採取行動的企業通訊而未收到任何“未送達</w:t>
      </w:r>
      <w:r w:rsidR="00C605EB">
        <w:rPr>
          <w:rFonts w:ascii="Times New Roman" w:eastAsia="PMingLiU" w:hAnsi="Times New Roman" w:cs="Times New Roman" w:hint="eastAsia"/>
          <w:i/>
          <w:iCs/>
          <w:sz w:val="20"/>
          <w:szCs w:val="20"/>
          <w:lang w:eastAsia="zh-TW"/>
        </w:rPr>
        <w:t>信息</w:t>
      </w:r>
      <w:r w:rsidRPr="008343ED">
        <w:rPr>
          <w:rFonts w:ascii="Times New Roman" w:eastAsia="PMingLiU" w:hAnsi="Times New Roman" w:cs="Times New Roman" w:hint="eastAsia"/>
          <w:i/>
          <w:iCs/>
          <w:sz w:val="20"/>
          <w:szCs w:val="20"/>
          <w:lang w:eastAsia="zh-TW"/>
        </w:rPr>
        <w:t>”，則本公司將被視為已遵守上市規則。</w:t>
      </w:r>
    </w:p>
    <w:p w14:paraId="049D3E97" w14:textId="77777777" w:rsidR="0037324B" w:rsidRDefault="0037324B" w:rsidP="0037324B">
      <w:pPr>
        <w:spacing w:after="0"/>
        <w:jc w:val="both"/>
        <w:rPr>
          <w:rFonts w:ascii="Times New Roman" w:hAnsi="Times New Roman" w:cs="Times New Roman"/>
          <w:i/>
          <w:iCs/>
          <w:sz w:val="20"/>
          <w:szCs w:val="20"/>
          <w:lang w:eastAsia="zh-TW"/>
        </w:rPr>
      </w:pPr>
    </w:p>
    <w:p w14:paraId="1F76DB62" w14:textId="1DF64901"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6</w:t>
      </w:r>
      <w:r w:rsidRPr="008343ED">
        <w:rPr>
          <w:rFonts w:ascii="Times New Roman" w:eastAsia="PMingLiU" w:hAnsi="Times New Roman" w:cs="Times New Roman" w:hint="eastAsia"/>
          <w:i/>
          <w:iCs/>
          <w:sz w:val="20"/>
          <w:szCs w:val="20"/>
          <w:lang w:eastAsia="zh-TW"/>
        </w:rPr>
        <w:t>在本公司網站上發佈的中英文版本之企業通訊電子版。</w:t>
      </w:r>
    </w:p>
    <w:p w14:paraId="2DCAFEBE" w14:textId="77777777" w:rsidR="0037324B" w:rsidRPr="00426D96" w:rsidRDefault="0037324B" w:rsidP="0037324B">
      <w:pPr>
        <w:ind w:firstLine="113"/>
        <w:rPr>
          <w:rFonts w:ascii="Times New Roman" w:hAnsi="Times New Roman" w:cs="Times New Roman"/>
          <w:sz w:val="20"/>
          <w:szCs w:val="20"/>
          <w:lang w:eastAsia="zh-TW"/>
        </w:rPr>
      </w:pPr>
    </w:p>
    <w:p w14:paraId="5BF9B923" w14:textId="2A6BE0D2" w:rsidR="0037324B" w:rsidRPr="0037324B" w:rsidRDefault="0037324B" w:rsidP="0037324B">
      <w:pPr>
        <w:spacing w:after="0"/>
        <w:rPr>
          <w:rFonts w:ascii="Times New Roman" w:hAnsi="Times New Roman" w:cs="Times New Roman"/>
          <w:sz w:val="20"/>
          <w:szCs w:val="20"/>
          <w:lang w:eastAsia="zh-TW"/>
        </w:rPr>
        <w:sectPr w:rsidR="0037324B" w:rsidRPr="0037324B">
          <w:headerReference w:type="even" r:id="rId8"/>
          <w:headerReference w:type="first" r:id="rId9"/>
          <w:pgSz w:w="11906" w:h="16838"/>
          <w:pgMar w:top="1440" w:right="1440" w:bottom="1440" w:left="1440" w:header="708" w:footer="708" w:gutter="0"/>
          <w:cols w:space="708"/>
          <w:docGrid w:linePitch="360"/>
        </w:sectPr>
      </w:pPr>
    </w:p>
    <w:p w14:paraId="230D9D6E" w14:textId="77777777" w:rsidR="00AC29AF" w:rsidRPr="008252F9" w:rsidRDefault="00AC29AF" w:rsidP="00AC29AF">
      <w:pPr>
        <w:jc w:val="center"/>
        <w:rPr>
          <w:rFonts w:ascii="Times New Roman" w:hAnsi="Times New Roman" w:cs="Times New Roman"/>
          <w:lang w:eastAsia="zh-TW"/>
        </w:rPr>
      </w:pPr>
    </w:p>
    <w:p w14:paraId="782D4E21" w14:textId="379434F2" w:rsidR="00405405" w:rsidRPr="00405405" w:rsidRDefault="008343ED" w:rsidP="00405405">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致：</w:t>
      </w:r>
      <w:r w:rsidR="00953B10" w:rsidRPr="00953B10">
        <w:rPr>
          <w:rFonts w:ascii="Times New Roman" w:eastAsia="PMingLiU" w:hAnsi="Times New Roman" w:cs="Times New Roman" w:hint="eastAsia"/>
          <w:sz w:val="16"/>
          <w:szCs w:val="16"/>
          <w:lang w:eastAsia="zh-TW"/>
        </w:rPr>
        <w:t>無錫藥明康德新藥開發股份有限公司</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w:t>
      </w:r>
      <w:r w:rsidRPr="00953B10">
        <w:rPr>
          <w:rFonts w:ascii="Times New Roman" w:eastAsia="PMingLiU" w:hAnsi="Times New Roman" w:cs="Times New Roman" w:hint="eastAsia"/>
          <w:b/>
          <w:bCs/>
          <w:sz w:val="16"/>
          <w:szCs w:val="16"/>
          <w:lang w:eastAsia="zh-TW"/>
        </w:rPr>
        <w:t>本公司</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sz w:val="16"/>
          <w:szCs w:val="16"/>
          <w:lang w:eastAsia="zh-TW"/>
        </w:rPr>
        <w:t>)</w:t>
      </w:r>
    </w:p>
    <w:p w14:paraId="7D1B3827" w14:textId="7EB682EB"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抄送</w:t>
      </w:r>
      <w:r w:rsidRPr="008343ED">
        <w:rPr>
          <w:rFonts w:ascii="Times New Roman" w:eastAsia="PMingLiU" w:hAnsi="Times New Roman" w:cs="Times New Roman"/>
          <w:sz w:val="16"/>
          <w:szCs w:val="16"/>
          <w:lang w:eastAsia="zh-TW"/>
        </w:rPr>
        <w:t xml:space="preserve"> </w:t>
      </w:r>
      <w:r w:rsidR="00953B10" w:rsidRPr="00953B10">
        <w:rPr>
          <w:rFonts w:ascii="Times New Roman" w:eastAsia="PMingLiU" w:hAnsi="Times New Roman" w:cs="Times New Roman" w:hint="eastAsia"/>
          <w:sz w:val="16"/>
          <w:szCs w:val="16"/>
          <w:lang w:eastAsia="zh-TW"/>
        </w:rPr>
        <w:t>卓佳證券登記有限公司</w:t>
      </w:r>
    </w:p>
    <w:p w14:paraId="3A8740AD" w14:textId="2497F974" w:rsidR="00A47F23"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香港夏</w:t>
      </w:r>
      <w:r w:rsidR="00894C5D" w:rsidRPr="00894C5D">
        <w:rPr>
          <w:rFonts w:ascii="Times New Roman" w:eastAsia="PMingLiU" w:hAnsi="Times New Roman" w:cs="Times New Roman" w:hint="eastAsia"/>
          <w:sz w:val="16"/>
          <w:szCs w:val="16"/>
          <w:lang w:eastAsia="zh-TW"/>
        </w:rPr>
        <w:t>慤</w:t>
      </w:r>
      <w:r w:rsidRPr="008343ED">
        <w:rPr>
          <w:rFonts w:ascii="Times New Roman" w:eastAsia="PMingLiU" w:hAnsi="Times New Roman" w:cs="Times New Roman" w:hint="eastAsia"/>
          <w:sz w:val="16"/>
          <w:szCs w:val="16"/>
          <w:lang w:eastAsia="zh-TW"/>
        </w:rPr>
        <w:t>道</w:t>
      </w:r>
      <w:r w:rsidRPr="008343ED">
        <w:rPr>
          <w:rFonts w:ascii="Times New Roman" w:eastAsia="PMingLiU" w:hAnsi="Times New Roman" w:cs="Times New Roman"/>
          <w:sz w:val="16"/>
          <w:szCs w:val="16"/>
          <w:lang w:eastAsia="zh-TW"/>
        </w:rPr>
        <w:t>16</w:t>
      </w:r>
      <w:r w:rsidRPr="008343ED">
        <w:rPr>
          <w:rFonts w:ascii="Times New Roman" w:eastAsia="PMingLiU" w:hAnsi="Times New Roman" w:cs="Times New Roman" w:hint="eastAsia"/>
          <w:sz w:val="16"/>
          <w:szCs w:val="16"/>
          <w:lang w:eastAsia="zh-TW"/>
        </w:rPr>
        <w:t>號</w:t>
      </w:r>
    </w:p>
    <w:p w14:paraId="18462D3A" w14:textId="1BF11DB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遠東金融中心</w:t>
      </w:r>
      <w:r w:rsidRPr="008343ED">
        <w:rPr>
          <w:rFonts w:ascii="Times New Roman" w:eastAsia="PMingLiU" w:hAnsi="Times New Roman" w:cs="Times New Roman"/>
          <w:sz w:val="16"/>
          <w:szCs w:val="16"/>
          <w:lang w:eastAsia="zh-TW"/>
        </w:rPr>
        <w:t>17</w:t>
      </w:r>
      <w:r w:rsidRPr="008343ED">
        <w:rPr>
          <w:rFonts w:ascii="Times New Roman" w:eastAsia="PMingLiU" w:hAnsi="Times New Roman" w:cs="Times New Roman" w:hint="eastAsia"/>
          <w:sz w:val="16"/>
          <w:szCs w:val="16"/>
          <w:lang w:eastAsia="zh-TW"/>
        </w:rPr>
        <w:t>樓</w:t>
      </w:r>
    </w:p>
    <w:p w14:paraId="523A35DD" w14:textId="77777777" w:rsidR="00AC29AF" w:rsidRPr="00720EC7" w:rsidRDefault="00AC29AF" w:rsidP="00AC29AF">
      <w:pPr>
        <w:rPr>
          <w:rFonts w:ascii="Times New Roman" w:hAnsi="Times New Roman" w:cs="Times New Roman"/>
          <w:lang w:val="en-US" w:eastAsia="zh-TW"/>
        </w:rPr>
      </w:pPr>
    </w:p>
    <w:p w14:paraId="650CA865" w14:textId="450AFE1F" w:rsidR="00AC29AF" w:rsidRPr="00D204BF" w:rsidRDefault="008343ED" w:rsidP="00AC29AF">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提供電子郵箱</w:t>
      </w:r>
      <w:r w:rsidR="00C605EB">
        <w:rPr>
          <w:rFonts w:ascii="Times New Roman" w:eastAsia="PMingLiU" w:hAnsi="Times New Roman" w:cs="Times New Roman" w:hint="eastAsia"/>
          <w:b/>
          <w:bCs/>
          <w:sz w:val="16"/>
          <w:szCs w:val="16"/>
          <w:lang w:eastAsia="zh-TW"/>
        </w:rPr>
        <w:t>地</w:t>
      </w:r>
      <w:r w:rsidRPr="008343ED">
        <w:rPr>
          <w:rFonts w:ascii="Times New Roman" w:eastAsia="PMingLiU" w:hAnsi="Times New Roman" w:cs="Times New Roman" w:hint="eastAsia"/>
          <w:b/>
          <w:bCs/>
          <w:sz w:val="16"/>
          <w:szCs w:val="16"/>
          <w:lang w:eastAsia="zh-TW"/>
        </w:rPr>
        <w:t>址</w:t>
      </w:r>
      <w:r>
        <w:rPr>
          <w:rFonts w:ascii="PMingLiU" w:eastAsia="PMingLiU" w:hAnsi="PMingLiU" w:cs="Times New Roman" w:hint="eastAsia"/>
          <w:b/>
          <w:bCs/>
          <w:sz w:val="16"/>
          <w:szCs w:val="16"/>
          <w:lang w:eastAsia="zh-TW"/>
        </w:rPr>
        <w:t>或</w:t>
      </w:r>
      <w:r>
        <w:rPr>
          <w:rFonts w:ascii="Times New Roman" w:eastAsia="PMingLiU" w:hAnsi="Times New Roman" w:cs="Times New Roman"/>
          <w:b/>
          <w:bCs/>
          <w:sz w:val="16"/>
          <w:szCs w:val="16"/>
          <w:lang w:eastAsia="zh-TW"/>
        </w:rPr>
        <w:t>/</w:t>
      </w:r>
      <w:r w:rsidRPr="008343ED">
        <w:rPr>
          <w:rFonts w:ascii="Times New Roman" w:eastAsia="PMingLiU" w:hAnsi="Times New Roman" w:cs="Times New Roman" w:hint="eastAsia"/>
          <w:b/>
          <w:bCs/>
          <w:sz w:val="16"/>
          <w:szCs w:val="16"/>
          <w:lang w:eastAsia="zh-TW"/>
        </w:rPr>
        <w:t>要求提供企業通訊和可供採取行動的企業通訊的印刷本</w:t>
      </w:r>
      <w:r w:rsidR="00AC29AF" w:rsidRPr="00D204BF">
        <w:rPr>
          <w:rFonts w:ascii="Times New Roman" w:hAnsi="Times New Roman" w:cs="Times New Roman"/>
          <w:b/>
          <w:bCs/>
          <w:sz w:val="16"/>
          <w:szCs w:val="16"/>
          <w:lang w:eastAsia="zh-TW"/>
        </w:rPr>
        <w:br/>
      </w:r>
    </w:p>
    <w:p w14:paraId="31A50B93" w14:textId="14C5C959" w:rsidR="00AC29AF" w:rsidRPr="00D204BF" w:rsidRDefault="008343ED" w:rsidP="00AC29A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股東資料</w:t>
      </w:r>
      <w:r w:rsidRPr="008343ED">
        <w:rPr>
          <w:rFonts w:ascii="Times New Roman" w:eastAsia="PMingLiU" w:hAnsi="Times New Roman" w:cs="Times New Roman"/>
          <w:sz w:val="16"/>
          <w:szCs w:val="16"/>
          <w:lang w:eastAsia="zh-TW"/>
        </w:rPr>
        <w:t>:</w:t>
      </w:r>
    </w:p>
    <w:tbl>
      <w:tblPr>
        <w:tblStyle w:val="a4"/>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69783F">
        <w:tc>
          <w:tcPr>
            <w:tcW w:w="2689" w:type="dxa"/>
          </w:tcPr>
          <w:p w14:paraId="23B9DAEC" w14:textId="20C01DAB"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名稱（英文）</w:t>
            </w:r>
          </w:p>
        </w:tc>
        <w:tc>
          <w:tcPr>
            <w:tcW w:w="283" w:type="dxa"/>
          </w:tcPr>
          <w:p w14:paraId="2C106561" w14:textId="5C1CAEA8"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69783F">
        <w:tc>
          <w:tcPr>
            <w:tcW w:w="2689" w:type="dxa"/>
          </w:tcPr>
          <w:p w14:paraId="3471981E" w14:textId="6D3C0FE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名稱（中文）</w:t>
            </w:r>
          </w:p>
        </w:tc>
        <w:tc>
          <w:tcPr>
            <w:tcW w:w="283" w:type="dxa"/>
          </w:tcPr>
          <w:p w14:paraId="04E5880D" w14:textId="75D118A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69783F">
        <w:tc>
          <w:tcPr>
            <w:tcW w:w="2689" w:type="dxa"/>
          </w:tcPr>
          <w:p w14:paraId="70EF5FD8" w14:textId="6C9927C5"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p>
        </w:tc>
        <w:tc>
          <w:tcPr>
            <w:tcW w:w="283" w:type="dxa"/>
          </w:tcPr>
          <w:p w14:paraId="2A3CCD11" w14:textId="30BCE03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69783F">
        <w:tc>
          <w:tcPr>
            <w:tcW w:w="2689" w:type="dxa"/>
          </w:tcPr>
          <w:p w14:paraId="3F75DC59" w14:textId="1524DAB9"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再次輸入</w:t>
            </w:r>
            <w:r w:rsidRPr="008343ED">
              <w:rPr>
                <w:rFonts w:ascii="Times New Roman" w:eastAsia="PMingLiU" w:hAnsi="Times New Roman" w:cs="Times New Roman"/>
                <w:sz w:val="16"/>
                <w:szCs w:val="16"/>
                <w:lang w:eastAsia="zh-TW"/>
              </w:rPr>
              <w:t>)</w:t>
            </w:r>
          </w:p>
        </w:tc>
        <w:tc>
          <w:tcPr>
            <w:tcW w:w="283" w:type="dxa"/>
          </w:tcPr>
          <w:p w14:paraId="27932564" w14:textId="6669443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69783F">
        <w:tc>
          <w:tcPr>
            <w:tcW w:w="2689" w:type="dxa"/>
          </w:tcPr>
          <w:p w14:paraId="67FDB166" w14:textId="6D2E97C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聯絡電話號碼</w:t>
            </w:r>
          </w:p>
        </w:tc>
        <w:tc>
          <w:tcPr>
            <w:tcW w:w="283" w:type="dxa"/>
          </w:tcPr>
          <w:p w14:paraId="0A8B7D02" w14:textId="4915F61E"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64B84F68" w:rsidR="00AC29AF" w:rsidRPr="00D204BF" w:rsidRDefault="008343ED" w:rsidP="00AC29A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請在下列方框之中僅標記</w:t>
      </w:r>
      <w:r w:rsidRPr="008343ED">
        <w:rPr>
          <w:rFonts w:ascii="Times New Roman" w:eastAsia="PMingLiU" w:hAnsi="Times New Roman" w:cs="Times New Roman" w:hint="eastAsia"/>
          <w:b/>
          <w:bCs/>
          <w:sz w:val="16"/>
          <w:szCs w:val="16"/>
          <w:lang w:eastAsia="zh-TW"/>
        </w:rPr>
        <w:t>一項</w:t>
      </w:r>
      <w:r w:rsidRPr="008343ED">
        <w:rPr>
          <w:rFonts w:ascii="Times New Roman" w:eastAsia="PMingLiU" w:hAnsi="Times New Roman" w:cs="Times New Roman"/>
          <w:sz w:val="16"/>
          <w:szCs w:val="16"/>
          <w:lang w:eastAsia="zh-TW"/>
        </w:rPr>
        <w:t xml:space="preserve"> (X) (</w:t>
      </w:r>
      <w:r w:rsidRPr="008343ED">
        <w:rPr>
          <w:rFonts w:ascii="Times New Roman" w:eastAsia="PMingLiU" w:hAnsi="Times New Roman" w:cs="Times New Roman" w:hint="eastAsia"/>
          <w:b/>
          <w:bCs/>
          <w:sz w:val="16"/>
          <w:szCs w:val="16"/>
          <w:lang w:eastAsia="zh-TW"/>
        </w:rPr>
        <w:t>適用於以印刷本形式收取企業通訊</w:t>
      </w:r>
      <w:r w:rsidRPr="008343ED">
        <w:rPr>
          <w:rFonts w:ascii="Times New Roman" w:eastAsia="PMingLiU" w:hAnsi="Times New Roman" w:cs="Times New Roman"/>
          <w:sz w:val="16"/>
          <w:szCs w:val="16"/>
          <w:lang w:eastAsia="zh-TW"/>
        </w:rPr>
        <w:t>):</w:t>
      </w:r>
    </w:p>
    <w:tbl>
      <w:tblPr>
        <w:tblStyle w:val="a4"/>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lang w:eastAsia="zh-TW"/>
              </w:rPr>
            </w:pPr>
          </w:p>
        </w:tc>
        <w:tc>
          <w:tcPr>
            <w:tcW w:w="8454" w:type="dxa"/>
          </w:tcPr>
          <w:p w14:paraId="3F8360A4" w14:textId="5BFDC61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英文印刷本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lang w:eastAsia="zh-TW"/>
              </w:rPr>
            </w:pPr>
          </w:p>
        </w:tc>
        <w:tc>
          <w:tcPr>
            <w:tcW w:w="8454" w:type="dxa"/>
          </w:tcPr>
          <w:p w14:paraId="597BB6B0" w14:textId="3D8FB04C"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中文印刷本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6EBF10A" w14:textId="73512B8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同時收取所有日後的企業通訊和可供採取行動的企業通訊的</w:t>
            </w:r>
            <w:r w:rsidRPr="008343ED">
              <w:rPr>
                <w:rFonts w:ascii="Times New Roman" w:eastAsia="PMingLiU" w:hAnsi="Times New Roman" w:cs="Times New Roman" w:hint="eastAsia"/>
                <w:b/>
                <w:bCs/>
                <w:sz w:val="16"/>
                <w:szCs w:val="16"/>
                <w:lang w:eastAsia="zh-TW"/>
              </w:rPr>
              <w:t>英文和中文印刷本</w:t>
            </w:r>
            <w:r w:rsidRPr="008343ED">
              <w:rPr>
                <w:rFonts w:ascii="Times New Roman" w:eastAsia="PMingLiU" w:hAnsi="Times New Roman" w:cs="Times New Roman"/>
                <w:sz w:val="16"/>
                <w:szCs w:val="16"/>
                <w:vertAlign w:val="superscript"/>
                <w:lang w:eastAsia="zh-TW"/>
              </w:rPr>
              <w:t>3</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B022757" w14:textId="76C8FAD1"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取消</w:t>
            </w:r>
            <w:r w:rsidRPr="008343ED">
              <w:rPr>
                <w:rFonts w:ascii="Times New Roman" w:eastAsia="PMingLiU" w:hAnsi="Times New Roman" w:cs="Times New Roman" w:hint="eastAsia"/>
                <w:sz w:val="16"/>
                <w:szCs w:val="16"/>
                <w:lang w:eastAsia="zh-TW"/>
              </w:rPr>
              <w:t>之前就收取所有日後的企業通訊和可供採取行動的企業通訊印刷本的請求（如有）。股東將</w:t>
            </w:r>
            <w:r w:rsidR="00C605EB">
              <w:rPr>
                <w:rFonts w:ascii="Times New Roman" w:eastAsia="PMingLiU" w:hAnsi="Times New Roman" w:cs="Times New Roman" w:hint="eastAsia"/>
                <w:sz w:val="16"/>
                <w:szCs w:val="16"/>
                <w:lang w:eastAsia="zh-TW"/>
              </w:rPr>
              <w:t>瀏</w:t>
            </w:r>
            <w:r w:rsidRPr="008343ED">
              <w:rPr>
                <w:rFonts w:ascii="Times New Roman" w:eastAsia="PMingLiU" w:hAnsi="Times New Roman" w:cs="Times New Roman" w:hint="eastAsia"/>
                <w:sz w:val="16"/>
                <w:szCs w:val="16"/>
                <w:lang w:eastAsia="zh-TW"/>
              </w:rPr>
              <w:t>覽本公司網站及香港聯合交易所有限公司網站上刊發的所有日後的企業通訊或通過電子郵件</w:t>
            </w:r>
            <w:r w:rsidRPr="008343ED">
              <w:rPr>
                <w:rFonts w:ascii="Times New Roman" w:eastAsia="PMingLiU" w:hAnsi="Times New Roman" w:cs="Times New Roman"/>
                <w:sz w:val="16"/>
                <w:szCs w:val="16"/>
                <w:vertAlign w:val="superscript"/>
                <w:lang w:eastAsia="zh-TW"/>
              </w:rPr>
              <w:t>4</w:t>
            </w:r>
            <w:r w:rsidRPr="008343ED">
              <w:rPr>
                <w:rFonts w:ascii="Times New Roman" w:eastAsia="PMingLiU" w:hAnsi="Times New Roman" w:cs="Times New Roman" w:hint="eastAsia"/>
                <w:sz w:val="16"/>
                <w:szCs w:val="16"/>
                <w:lang w:eastAsia="zh-TW"/>
              </w:rPr>
              <w:t>接收的可供採取行動的企業通訊的電子版本（視情況而定）。</w:t>
            </w:r>
          </w:p>
        </w:tc>
      </w:tr>
    </w:tbl>
    <w:p w14:paraId="1A383C33" w14:textId="77777777" w:rsidR="00AC29AF" w:rsidRPr="00D204BF" w:rsidRDefault="00AC29AF" w:rsidP="00AC29AF">
      <w:pPr>
        <w:spacing w:after="0"/>
        <w:rPr>
          <w:rFonts w:ascii="Times New Roman" w:hAnsi="Times New Roman" w:cs="Times New Roman"/>
          <w:sz w:val="16"/>
          <w:szCs w:val="16"/>
          <w:lang w:eastAsia="zh-TW"/>
        </w:rPr>
      </w:pPr>
    </w:p>
    <w:p w14:paraId="1C5804D3" w14:textId="77777777" w:rsidR="00D13249" w:rsidRDefault="00D13249" w:rsidP="00AC29AF">
      <w:pPr>
        <w:pStyle w:val="1"/>
        <w:tabs>
          <w:tab w:val="left" w:pos="5216"/>
          <w:tab w:val="left" w:pos="5783"/>
          <w:tab w:val="left" w:pos="9751"/>
        </w:tabs>
        <w:rPr>
          <w:color w:val="231F20"/>
          <w:spacing w:val="3"/>
          <w:lang w:eastAsia="zh-TW"/>
        </w:rPr>
      </w:pPr>
    </w:p>
    <w:p w14:paraId="7A6A33E2" w14:textId="22DCB60E" w:rsidR="00AC29AF" w:rsidRPr="00D204BF" w:rsidRDefault="008343ED" w:rsidP="00AC29AF">
      <w:pPr>
        <w:pStyle w:val="1"/>
        <w:tabs>
          <w:tab w:val="left" w:pos="5216"/>
          <w:tab w:val="left" w:pos="5783"/>
          <w:tab w:val="left" w:pos="9751"/>
        </w:tabs>
        <w:rPr>
          <w:lang w:eastAsia="zh-TW"/>
        </w:rPr>
      </w:pPr>
      <w:r w:rsidRPr="008343ED">
        <w:rPr>
          <w:rFonts w:ascii="宋体" w:eastAsia="PMingLiU" w:hAnsi="宋体" w:cs="宋体" w:hint="eastAsia"/>
          <w:color w:val="231F20"/>
          <w:spacing w:val="3"/>
          <w:lang w:eastAsia="zh-TW"/>
        </w:rPr>
        <w:t>簽名</w:t>
      </w:r>
      <w:r w:rsidRPr="008343ED">
        <w:rPr>
          <w:rFonts w:eastAsia="PMingLiU"/>
          <w:color w:val="231F20"/>
          <w:spacing w:val="3"/>
          <w:lang w:eastAsia="zh-TW"/>
        </w:rPr>
        <w:t>:</w:t>
      </w:r>
      <w:r w:rsidRPr="008343ED">
        <w:rPr>
          <w:rFonts w:eastAsia="PMingLiU"/>
          <w:color w:val="231F20"/>
          <w:spacing w:val="3"/>
          <w:u w:val="single" w:color="231F20"/>
          <w:lang w:eastAsia="zh-TW"/>
        </w:rPr>
        <w:t xml:space="preserve"> </w:t>
      </w:r>
      <w:r w:rsidRPr="008343ED">
        <w:rPr>
          <w:rFonts w:eastAsia="PMingLiU"/>
          <w:color w:val="231F20"/>
          <w:spacing w:val="3"/>
          <w:u w:val="single" w:color="231F20"/>
          <w:lang w:eastAsia="zh-TW"/>
        </w:rPr>
        <w:tab/>
      </w:r>
    </w:p>
    <w:p w14:paraId="5EFFEFCD" w14:textId="77777777" w:rsidR="0036365D" w:rsidRDefault="0036365D" w:rsidP="0036365D">
      <w:pPr>
        <w:pStyle w:val="1"/>
        <w:tabs>
          <w:tab w:val="left" w:pos="5216"/>
          <w:tab w:val="left" w:pos="5783"/>
          <w:tab w:val="left" w:pos="9751"/>
        </w:tabs>
        <w:rPr>
          <w:color w:val="231F20"/>
          <w:spacing w:val="3"/>
          <w:lang w:eastAsia="zh-TW"/>
        </w:rPr>
      </w:pPr>
    </w:p>
    <w:p w14:paraId="51374F1B" w14:textId="77777777" w:rsidR="0036365D" w:rsidRDefault="0036365D" w:rsidP="0036365D">
      <w:pPr>
        <w:pStyle w:val="1"/>
        <w:tabs>
          <w:tab w:val="left" w:pos="5216"/>
          <w:tab w:val="left" w:pos="5783"/>
          <w:tab w:val="left" w:pos="9751"/>
        </w:tabs>
        <w:rPr>
          <w:color w:val="231F20"/>
          <w:spacing w:val="3"/>
          <w:lang w:eastAsia="zh-TW"/>
        </w:rPr>
      </w:pPr>
    </w:p>
    <w:p w14:paraId="51F31D48" w14:textId="3ABF3F05" w:rsidR="0036365D" w:rsidRPr="00D204BF" w:rsidRDefault="008343ED" w:rsidP="00521FC9">
      <w:pPr>
        <w:pStyle w:val="1"/>
        <w:tabs>
          <w:tab w:val="left" w:pos="8364"/>
          <w:tab w:val="left" w:pos="9751"/>
        </w:tabs>
        <w:spacing w:line="240" w:lineRule="atLeast"/>
        <w:rPr>
          <w:lang w:eastAsia="zh-TW"/>
        </w:rPr>
      </w:pPr>
      <w:r w:rsidRPr="008343ED">
        <w:rPr>
          <w:rFonts w:ascii="宋体" w:eastAsia="PMingLiU" w:hAnsi="宋体" w:cs="宋体" w:hint="eastAsia"/>
          <w:color w:val="231F20"/>
          <w:spacing w:val="3"/>
          <w:lang w:eastAsia="zh-TW"/>
        </w:rPr>
        <w:t>地址</w:t>
      </w:r>
      <w:r w:rsidRPr="008343ED">
        <w:rPr>
          <w:rFonts w:eastAsia="PMingLiU"/>
          <w:color w:val="231F20"/>
          <w:spacing w:val="3"/>
          <w:lang w:eastAsia="zh-TW"/>
        </w:rPr>
        <w:t>:</w:t>
      </w:r>
      <w:r w:rsidRPr="008343ED">
        <w:rPr>
          <w:rFonts w:eastAsia="PMingLiU"/>
          <w:color w:val="231F20"/>
          <w:spacing w:val="3"/>
          <w:u w:val="single" w:color="231F20"/>
          <w:lang w:eastAsia="zh-TW"/>
        </w:rPr>
        <w:tab/>
      </w:r>
    </w:p>
    <w:p w14:paraId="7089975D" w14:textId="3104C0CF" w:rsidR="0036365D" w:rsidRPr="004A3388"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8343ED">
        <w:rPr>
          <w:rFonts w:ascii="Times New Roman" w:eastAsia="PMingLiU" w:hAnsi="Times New Roman" w:cs="Times New Roman"/>
          <w:i/>
          <w:iCs/>
          <w:color w:val="231F20"/>
          <w:spacing w:val="3"/>
          <w:sz w:val="16"/>
          <w:szCs w:val="16"/>
          <w:lang w:eastAsia="zh-TW"/>
        </w:rPr>
        <w:tab/>
      </w:r>
      <w:r w:rsidRPr="008343ED">
        <w:rPr>
          <w:rFonts w:ascii="Times New Roman" w:eastAsia="PMingLiU" w:hAnsi="Times New Roman" w:cs="Times New Roman"/>
          <w:i/>
          <w:iCs/>
          <w:color w:val="231F20"/>
          <w:spacing w:val="3"/>
          <w:sz w:val="14"/>
          <w:szCs w:val="14"/>
          <w:lang w:eastAsia="zh-TW"/>
        </w:rPr>
        <w:t>(</w:t>
      </w:r>
      <w:r w:rsidRPr="008343ED">
        <w:rPr>
          <w:rFonts w:ascii="Times New Roman" w:eastAsia="PMingLiU" w:hAnsi="Times New Roman" w:cs="Times New Roman" w:hint="eastAsia"/>
          <w:i/>
          <w:iCs/>
          <w:color w:val="231F20"/>
          <w:spacing w:val="3"/>
          <w:sz w:val="14"/>
          <w:szCs w:val="14"/>
          <w:lang w:eastAsia="zh-TW"/>
        </w:rPr>
        <w:t>請用正楷填寫</w:t>
      </w:r>
      <w:r w:rsidRPr="008343ED">
        <w:rPr>
          <w:rFonts w:ascii="Times New Roman" w:eastAsia="PMingLiU" w:hAnsi="Times New Roman" w:cs="Times New Roman"/>
          <w:i/>
          <w:iCs/>
          <w:color w:val="231F20"/>
          <w:spacing w:val="3"/>
          <w:sz w:val="14"/>
          <w:szCs w:val="14"/>
          <w:lang w:eastAsia="zh-TW"/>
        </w:rPr>
        <w:t>)</w:t>
      </w:r>
    </w:p>
    <w:p w14:paraId="03CE3FA2" w14:textId="108ECF92" w:rsidR="00AC29AF" w:rsidRPr="00D204BF"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8343ED">
        <w:rPr>
          <w:rFonts w:ascii="Times New Roman" w:eastAsia="PMingLiU" w:hAnsi="Times New Roman" w:cs="Times New Roman" w:hint="eastAsia"/>
          <w:color w:val="231F20"/>
          <w:spacing w:val="3"/>
          <w:sz w:val="16"/>
          <w:szCs w:val="16"/>
          <w:lang w:eastAsia="zh-TW"/>
        </w:rPr>
        <w:t>聯絡電話號碼</w:t>
      </w:r>
      <w:r w:rsidRPr="008343ED">
        <w:rPr>
          <w:rFonts w:ascii="Times New Roman" w:eastAsia="PMingLiU" w:hAnsi="Times New Roman" w:cs="Times New Roman"/>
          <w:color w:val="231F20"/>
          <w:spacing w:val="3"/>
          <w:sz w:val="16"/>
          <w:szCs w:val="16"/>
          <w:lang w:eastAsia="zh-TW"/>
        </w:rPr>
        <w:t>:</w:t>
      </w:r>
      <w:r w:rsidRPr="008343ED">
        <w:rPr>
          <w:rFonts w:ascii="Times New Roman" w:eastAsia="PMingLiU" w:hAnsi="Times New Roman" w:cs="Times New Roman"/>
          <w:color w:val="231F20"/>
          <w:spacing w:val="3"/>
          <w:sz w:val="16"/>
          <w:szCs w:val="16"/>
          <w:u w:val="single" w:color="231F20"/>
          <w:lang w:eastAsia="zh-TW"/>
        </w:rPr>
        <w:t xml:space="preserve"> </w:t>
      </w:r>
      <w:r w:rsidRPr="008343ED">
        <w:rPr>
          <w:rFonts w:ascii="Times New Roman" w:eastAsia="PMingLiU" w:hAnsi="Times New Roman" w:cs="Times New Roman"/>
          <w:color w:val="231F20"/>
          <w:spacing w:val="3"/>
          <w:sz w:val="16"/>
          <w:szCs w:val="16"/>
          <w:u w:val="single" w:color="231F20"/>
          <w:lang w:eastAsia="zh-TW"/>
        </w:rPr>
        <w:tab/>
      </w:r>
      <w:r w:rsidRPr="008343ED">
        <w:rPr>
          <w:rFonts w:ascii="Times New Roman" w:eastAsia="PMingLiU" w:hAnsi="Times New Roman" w:cs="Times New Roman"/>
          <w:color w:val="231F20"/>
          <w:spacing w:val="3"/>
          <w:sz w:val="16"/>
          <w:szCs w:val="16"/>
          <w:lang w:eastAsia="zh-TW"/>
        </w:rPr>
        <w:tab/>
      </w:r>
      <w:r w:rsidRPr="008343ED">
        <w:rPr>
          <w:rFonts w:ascii="Times New Roman" w:eastAsia="PMingLiU" w:hAnsi="Times New Roman" w:cs="Times New Roman" w:hint="eastAsia"/>
          <w:color w:val="231F20"/>
          <w:spacing w:val="3"/>
          <w:sz w:val="16"/>
          <w:szCs w:val="16"/>
          <w:lang w:eastAsia="zh-TW"/>
        </w:rPr>
        <w:t>日期</w:t>
      </w:r>
      <w:r w:rsidRPr="008343ED">
        <w:rPr>
          <w:rFonts w:ascii="Times New Roman" w:eastAsia="PMingLiU" w:hAnsi="Times New Roman" w:cs="Times New Roman"/>
          <w:color w:val="231F20"/>
          <w:spacing w:val="3"/>
          <w:sz w:val="16"/>
          <w:szCs w:val="16"/>
          <w:lang w:eastAsia="zh-TW"/>
        </w:rPr>
        <w:t>:  __________________________</w:t>
      </w:r>
      <w:r w:rsidR="00AC29AF" w:rsidRPr="00D204BF">
        <w:rPr>
          <w:rFonts w:ascii="Times New Roman" w:hAnsi="Times New Roman" w:cs="Times New Roman"/>
          <w:color w:val="231F20"/>
          <w:spacing w:val="3"/>
          <w:sz w:val="16"/>
          <w:szCs w:val="16"/>
        </w:rPr>
        <w:t xml:space="preserve"> </w:t>
      </w:r>
      <w:r w:rsidR="00AC29AF" w:rsidRPr="00D204BF">
        <w:rPr>
          <w:rFonts w:ascii="Times New Roman" w:hAnsi="Times New Roman" w:cs="Times New Roman"/>
          <w:color w:val="231F20"/>
          <w:spacing w:val="-13"/>
          <w:sz w:val="16"/>
          <w:szCs w:val="16"/>
        </w:rPr>
        <w:t xml:space="preserve"> </w:t>
      </w:r>
      <w:r w:rsidR="00AC29AF"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76A3A699" w:rsidR="00AC29AF" w:rsidRPr="00E815C4" w:rsidRDefault="007A02F4" w:rsidP="00AC29AF">
      <w:pPr>
        <w:rPr>
          <w:rFonts w:ascii="Times New Roman" w:hAnsi="Times New Roman" w:cs="Times New Roman"/>
          <w:sz w:val="13"/>
          <w:szCs w:val="13"/>
        </w:rPr>
      </w:pPr>
      <w:r>
        <w:rPr>
          <w:rFonts w:ascii="Times New Roman" w:eastAsia="PMingLiU" w:hAnsi="Times New Roman" w:cs="Times New Roman" w:hint="eastAsia"/>
          <w:sz w:val="13"/>
          <w:szCs w:val="13"/>
          <w:lang w:eastAsia="zh-TW"/>
        </w:rPr>
        <w:t>註</w:t>
      </w:r>
      <w:r w:rsidR="008343ED" w:rsidRPr="008343ED">
        <w:rPr>
          <w:rFonts w:ascii="Times New Roman" w:eastAsia="PMingLiU" w:hAnsi="Times New Roman" w:cs="Times New Roman"/>
          <w:sz w:val="13"/>
          <w:szCs w:val="13"/>
          <w:lang w:eastAsia="zh-TW"/>
        </w:rPr>
        <w:t>:</w:t>
      </w:r>
    </w:p>
    <w:p w14:paraId="420D5950" w14:textId="7BA8BABA" w:rsidR="005F5120"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企業通訊包括本公司發佈或將予發佈以供其任何證券持有人或投資大眾參照或採取行動的任何</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，其中包括但不限於</w:t>
      </w:r>
      <w:r w:rsidRPr="008343ED">
        <w:rPr>
          <w:rFonts w:ascii="Times New Roman" w:eastAsia="PMingLiU" w:hAnsi="Times New Roman" w:cs="Times New Roman"/>
          <w:sz w:val="13"/>
          <w:szCs w:val="13"/>
          <w:lang w:eastAsia="zh-TW"/>
        </w:rPr>
        <w:t xml:space="preserve"> (a) </w:t>
      </w:r>
      <w:r w:rsidRPr="008343ED">
        <w:rPr>
          <w:rFonts w:ascii="Times New Roman" w:eastAsia="PMingLiU" w:hAnsi="Times New Roman" w:cs="Times New Roman" w:hint="eastAsia"/>
          <w:sz w:val="13"/>
          <w:szCs w:val="13"/>
          <w:lang w:eastAsia="zh-TW"/>
        </w:rPr>
        <w:t>董事會報告，公司年度帳目連同核數師報告以及（如適用）財務摘要報告；</w:t>
      </w:r>
      <w:r w:rsidRPr="008343ED">
        <w:rPr>
          <w:rFonts w:ascii="Times New Roman" w:eastAsia="PMingLiU" w:hAnsi="Times New Roman" w:cs="Times New Roman"/>
          <w:sz w:val="13"/>
          <w:szCs w:val="13"/>
          <w:lang w:eastAsia="zh-TW"/>
        </w:rPr>
        <w:t xml:space="preserve"> (b) </w:t>
      </w:r>
      <w:r w:rsidRPr="008343ED">
        <w:rPr>
          <w:rFonts w:ascii="Times New Roman" w:eastAsia="PMingLiU" w:hAnsi="Times New Roman" w:cs="Times New Roman" w:hint="eastAsia"/>
          <w:sz w:val="13"/>
          <w:szCs w:val="13"/>
          <w:lang w:eastAsia="zh-TW"/>
        </w:rPr>
        <w:t>中期報告及（如適用）中期摘要報告；</w:t>
      </w:r>
      <w:r w:rsidRPr="008343ED">
        <w:rPr>
          <w:rFonts w:ascii="Times New Roman" w:eastAsia="PMingLiU" w:hAnsi="Times New Roman" w:cs="Times New Roman"/>
          <w:sz w:val="13"/>
          <w:szCs w:val="13"/>
          <w:lang w:eastAsia="zh-TW"/>
        </w:rPr>
        <w:t xml:space="preserve"> (c) </w:t>
      </w:r>
      <w:r w:rsidRPr="008343ED">
        <w:rPr>
          <w:rFonts w:ascii="Times New Roman" w:eastAsia="PMingLiU" w:hAnsi="Times New Roman" w:cs="Times New Roman" w:hint="eastAsia"/>
          <w:sz w:val="13"/>
          <w:szCs w:val="13"/>
          <w:lang w:eastAsia="zh-TW"/>
        </w:rPr>
        <w:t>季度報告（如有）；</w:t>
      </w:r>
      <w:r w:rsidRPr="008343ED">
        <w:rPr>
          <w:rFonts w:ascii="Times New Roman" w:eastAsia="PMingLiU" w:hAnsi="Times New Roman" w:cs="Times New Roman"/>
          <w:sz w:val="13"/>
          <w:szCs w:val="13"/>
          <w:lang w:eastAsia="zh-TW"/>
        </w:rPr>
        <w:t xml:space="preserve"> (d) </w:t>
      </w:r>
      <w:r w:rsidRPr="008343ED">
        <w:rPr>
          <w:rFonts w:ascii="Times New Roman" w:eastAsia="PMingLiU" w:hAnsi="Times New Roman" w:cs="Times New Roman" w:hint="eastAsia"/>
          <w:sz w:val="13"/>
          <w:szCs w:val="13"/>
          <w:lang w:eastAsia="zh-TW"/>
        </w:rPr>
        <w:t>會議通告；</w:t>
      </w:r>
      <w:r w:rsidRPr="008343ED">
        <w:rPr>
          <w:rFonts w:ascii="Times New Roman" w:eastAsia="PMingLiU" w:hAnsi="Times New Roman" w:cs="Times New Roman"/>
          <w:sz w:val="13"/>
          <w:szCs w:val="13"/>
          <w:lang w:eastAsia="zh-TW"/>
        </w:rPr>
        <w:t xml:space="preserve"> (e) </w:t>
      </w:r>
      <w:r w:rsidRPr="008343ED">
        <w:rPr>
          <w:rFonts w:ascii="Times New Roman" w:eastAsia="PMingLiU" w:hAnsi="Times New Roman" w:cs="Times New Roman" w:hint="eastAsia"/>
          <w:sz w:val="13"/>
          <w:szCs w:val="13"/>
          <w:lang w:eastAsia="zh-TW"/>
        </w:rPr>
        <w:t>上市</w:t>
      </w:r>
      <w:r w:rsidR="00894C5D">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w:t>
      </w:r>
      <w:r w:rsidRPr="008343ED">
        <w:rPr>
          <w:rFonts w:ascii="Times New Roman" w:eastAsia="PMingLiU" w:hAnsi="Times New Roman" w:cs="Times New Roman"/>
          <w:sz w:val="13"/>
          <w:szCs w:val="13"/>
          <w:lang w:eastAsia="zh-TW"/>
        </w:rPr>
        <w:t xml:space="preserve"> (f) </w:t>
      </w:r>
      <w:r w:rsidRPr="008343ED">
        <w:rPr>
          <w:rFonts w:ascii="Times New Roman" w:eastAsia="PMingLiU" w:hAnsi="Times New Roman" w:cs="Times New Roman" w:hint="eastAsia"/>
          <w:sz w:val="13"/>
          <w:szCs w:val="13"/>
          <w:lang w:eastAsia="zh-TW"/>
        </w:rPr>
        <w:t>通函；</w:t>
      </w:r>
      <w:r w:rsidRPr="008343ED">
        <w:rPr>
          <w:rFonts w:ascii="Times New Roman" w:eastAsia="PMingLiU" w:hAnsi="Times New Roman" w:cs="Times New Roman"/>
          <w:sz w:val="13"/>
          <w:szCs w:val="13"/>
          <w:lang w:eastAsia="zh-TW"/>
        </w:rPr>
        <w:t xml:space="preserve"> (g) </w:t>
      </w:r>
      <w:r w:rsidRPr="008343ED">
        <w:rPr>
          <w:rFonts w:ascii="Times New Roman" w:eastAsia="PMingLiU" w:hAnsi="Times New Roman" w:cs="Times New Roman" w:hint="eastAsia"/>
          <w:sz w:val="13"/>
          <w:szCs w:val="13"/>
          <w:lang w:eastAsia="zh-TW"/>
        </w:rPr>
        <w:t>代表委任表格。</w:t>
      </w:r>
    </w:p>
    <w:p w14:paraId="58672BD3" w14:textId="5F64C9F4"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可供採取行動的企業通訊是指任何涉及要求本公司股東指示其擬如何行使其有關股東權利的企業通訊。</w:t>
      </w:r>
    </w:p>
    <w:p w14:paraId="5DB5DEF8" w14:textId="6615BC3D" w:rsidR="001C481A" w:rsidRPr="001C481A" w:rsidRDefault="008343ED" w:rsidP="00EC1D82">
      <w:pPr>
        <w:pStyle w:val="a9"/>
        <w:numPr>
          <w:ilvl w:val="0"/>
          <w:numId w:val="2"/>
        </w:numPr>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若企業通訊及可供採取行動的企業通訊的英文版本及中文版本合併為一份</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，則企業通訊及可供採取行動的企業通訊的英文版本及中文版本的印刷版本將寄給要求索取任一版本企業通訊及可供採取行動的企業通訊印刷版本的股東。</w:t>
      </w:r>
    </w:p>
    <w:p w14:paraId="09092A01" w14:textId="17A2075B"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股東有責任提供有效的電子郵箱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址。如果本公司沒有收到填寫完整的線上表格或提供的電子郵箱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址無效，本公司將以印刷本形式發送可供採取行動的企業通訊，連同一份索取股東有效電子郵箱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址的表格，以便將來以電子通訊方式發送可供採取行動的企業通訊。如果本公司向股東提供的電子郵箱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址發送可供採取行動的企業通訊而未收到任何“未送達</w:t>
      </w:r>
      <w:r w:rsidR="00C605EB">
        <w:rPr>
          <w:rFonts w:ascii="Times New Roman" w:eastAsia="PMingLiU" w:hAnsi="Times New Roman" w:cs="Times New Roman" w:hint="eastAsia"/>
          <w:sz w:val="13"/>
          <w:szCs w:val="13"/>
          <w:lang w:eastAsia="zh-TW"/>
        </w:rPr>
        <w:t>信息</w:t>
      </w:r>
      <w:r w:rsidRPr="008343ED">
        <w:rPr>
          <w:rFonts w:ascii="Times New Roman" w:eastAsia="PMingLiU" w:hAnsi="Times New Roman" w:cs="Times New Roman" w:hint="eastAsia"/>
          <w:sz w:val="13"/>
          <w:szCs w:val="13"/>
          <w:lang w:eastAsia="zh-TW"/>
        </w:rPr>
        <w:t>”，則本公司將被視為已遵守香港聯合交易所有限公司證券上市規則。</w:t>
      </w:r>
    </w:p>
    <w:p w14:paraId="3F9D0E81" w14:textId="33080848"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請</w:t>
      </w:r>
      <w:r w:rsidRPr="008343ED">
        <w:rPr>
          <w:rFonts w:ascii="Times New Roman" w:eastAsia="PMingLiU" w:hAnsi="Times New Roman" w:cs="Times New Roman"/>
          <w:sz w:val="13"/>
          <w:szCs w:val="13"/>
          <w:lang w:eastAsia="zh-TW"/>
        </w:rPr>
        <w:t xml:space="preserve"> </w:t>
      </w:r>
      <w:r w:rsidRPr="008343ED">
        <w:rPr>
          <w:rFonts w:ascii="Times New Roman" w:eastAsia="PMingLiU" w:hAnsi="Times New Roman" w:cs="Times New Roman" w:hint="eastAsia"/>
          <w:sz w:val="13"/>
          <w:szCs w:val="13"/>
          <w:lang w:eastAsia="zh-TW"/>
        </w:rPr>
        <w:t>閣下清楚填妥所有資料。如未標記任何方框或標記多個方框，本公司保留將此請求視為無效的權利。</w:t>
      </w:r>
    </w:p>
    <w:p w14:paraId="6809D012" w14:textId="414597B8" w:rsidR="00C94B5D"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倘若</w:t>
      </w:r>
      <w:r w:rsidR="00C605EB">
        <w:rPr>
          <w:rFonts w:ascii="Times New Roman" w:eastAsia="PMingLiU" w:hAnsi="Times New Roman" w:cs="Times New Roman" w:hint="eastAsia"/>
          <w:sz w:val="13"/>
          <w:szCs w:val="13"/>
          <w:lang w:eastAsia="zh-TW"/>
        </w:rPr>
        <w:t>干</w:t>
      </w:r>
      <w:r w:rsidRPr="008343ED">
        <w:rPr>
          <w:rFonts w:ascii="Times New Roman" w:eastAsia="PMingLiU" w:hAnsi="Times New Roman" w:cs="Times New Roman" w:hint="eastAsia"/>
          <w:sz w:val="13"/>
          <w:szCs w:val="13"/>
          <w:lang w:eastAsia="zh-TW"/>
        </w:rPr>
        <w:t>人士聯名持有股份，本線上表格應被視為由於股東名冊內排名首位姓名的聯名登記股東代表所有聯名登記股東提交。</w:t>
      </w:r>
    </w:p>
    <w:p w14:paraId="07422FCD" w14:textId="3F560CE9"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如提供多個電子郵箱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址，本公司將僅採用所述第一個電子郵箱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w:t>
      </w:r>
    </w:p>
    <w:p w14:paraId="11308326" w14:textId="0E9D3883"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此請求將一直有效，除非被撤銷或取代，或者直到</w:t>
      </w:r>
      <w:r w:rsidR="00A61D1E" w:rsidRPr="00A61D1E">
        <w:rPr>
          <w:rFonts w:ascii="Times New Roman" w:eastAsia="PMingLiU" w:hAnsi="Times New Roman" w:cs="Times New Roman"/>
          <w:sz w:val="13"/>
          <w:szCs w:val="13"/>
          <w:lang w:eastAsia="zh-TW"/>
        </w:rPr>
        <w:t>2024</w:t>
      </w:r>
      <w:r w:rsidR="00A61D1E" w:rsidRPr="00A61D1E">
        <w:rPr>
          <w:rFonts w:ascii="Times New Roman" w:eastAsia="PMingLiU" w:hAnsi="Times New Roman" w:cs="Times New Roman" w:hint="eastAsia"/>
          <w:sz w:val="13"/>
          <w:szCs w:val="13"/>
          <w:lang w:eastAsia="zh-TW"/>
        </w:rPr>
        <w:t>年</w:t>
      </w:r>
      <w:r w:rsidR="00A61D1E" w:rsidRPr="00A61D1E">
        <w:rPr>
          <w:rFonts w:ascii="Times New Roman" w:eastAsia="PMingLiU" w:hAnsi="Times New Roman" w:cs="Times New Roman" w:hint="eastAsia"/>
          <w:sz w:val="13"/>
          <w:szCs w:val="13"/>
          <w:lang w:eastAsia="zh-TW"/>
        </w:rPr>
        <w:t>1</w:t>
      </w:r>
      <w:r w:rsidR="00A61D1E" w:rsidRPr="00A61D1E">
        <w:rPr>
          <w:rFonts w:ascii="Times New Roman" w:eastAsia="PMingLiU" w:hAnsi="Times New Roman" w:cs="Times New Roman"/>
          <w:sz w:val="13"/>
          <w:szCs w:val="13"/>
          <w:lang w:eastAsia="zh-TW"/>
        </w:rPr>
        <w:t>2</w:t>
      </w:r>
      <w:r w:rsidR="00A61D1E" w:rsidRPr="00A61D1E">
        <w:rPr>
          <w:rFonts w:ascii="Times New Roman" w:eastAsia="PMingLiU" w:hAnsi="Times New Roman" w:cs="Times New Roman" w:hint="eastAsia"/>
          <w:sz w:val="13"/>
          <w:szCs w:val="13"/>
          <w:lang w:eastAsia="zh-TW"/>
        </w:rPr>
        <w:t>月</w:t>
      </w:r>
      <w:r w:rsidR="00A61D1E" w:rsidRPr="00A61D1E">
        <w:rPr>
          <w:rFonts w:ascii="Times New Roman" w:eastAsia="PMingLiU" w:hAnsi="Times New Roman" w:cs="Times New Roman" w:hint="eastAsia"/>
          <w:sz w:val="13"/>
          <w:szCs w:val="13"/>
          <w:lang w:eastAsia="zh-TW"/>
        </w:rPr>
        <w:t>3</w:t>
      </w:r>
      <w:r w:rsidR="00A61D1E" w:rsidRPr="00A61D1E">
        <w:rPr>
          <w:rFonts w:ascii="Times New Roman" w:eastAsia="PMingLiU" w:hAnsi="Times New Roman" w:cs="Times New Roman"/>
          <w:sz w:val="13"/>
          <w:szCs w:val="13"/>
          <w:lang w:eastAsia="zh-TW"/>
        </w:rPr>
        <w:t>1</w:t>
      </w:r>
      <w:r w:rsidR="00A61D1E" w:rsidRPr="00A61D1E">
        <w:rPr>
          <w:rFonts w:ascii="Times New Roman" w:eastAsia="PMingLiU" w:hAnsi="Times New Roman" w:cs="Times New Roman" w:hint="eastAsia"/>
          <w:sz w:val="13"/>
          <w:szCs w:val="13"/>
          <w:lang w:eastAsia="zh-TW"/>
        </w:rPr>
        <w:t>日</w:t>
      </w:r>
      <w:r w:rsidRPr="008343ED">
        <w:rPr>
          <w:rFonts w:ascii="Times New Roman" w:eastAsia="PMingLiU" w:hAnsi="Times New Roman" w:cs="Times New Roman" w:hint="eastAsia"/>
          <w:sz w:val="13"/>
          <w:szCs w:val="13"/>
          <w:lang w:eastAsia="zh-TW"/>
        </w:rPr>
        <w:t>到期（以較早者為</w:t>
      </w:r>
      <w:r w:rsidR="00C605EB">
        <w:rPr>
          <w:rFonts w:ascii="Times New Roman" w:eastAsia="PMingLiU" w:hAnsi="Times New Roman" w:cs="Times New Roman" w:hint="eastAsia"/>
          <w:sz w:val="13"/>
          <w:szCs w:val="13"/>
          <w:lang w:eastAsia="zh-TW"/>
        </w:rPr>
        <w:t>準</w:t>
      </w:r>
      <w:r w:rsidRPr="008343ED">
        <w:rPr>
          <w:rFonts w:ascii="Times New Roman" w:eastAsia="PMingLiU" w:hAnsi="Times New Roman" w:cs="Times New Roman" w:hint="eastAsia"/>
          <w:sz w:val="13"/>
          <w:szCs w:val="13"/>
          <w:lang w:eastAsia="zh-TW"/>
        </w:rPr>
        <w:t>）。如果股東希望繼續收到日後的企業通訊和可供採取行動的企業通訊的印刷本，則需要做進一步書面請求。</w:t>
      </w:r>
    </w:p>
    <w:p w14:paraId="0D23FAB6" w14:textId="54E92995" w:rsidR="00AC29AF" w:rsidRPr="00E815C4" w:rsidRDefault="008343ED" w:rsidP="00EC1D82">
      <w:pPr>
        <w:pStyle w:val="a9"/>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8252F9" w:rsidRDefault="00AC29AF" w:rsidP="00AC29AF">
      <w:pPr>
        <w:jc w:val="both"/>
        <w:rPr>
          <w:rFonts w:ascii="Times New Roman" w:hAnsi="Times New Roman" w:cs="Times New Roman"/>
          <w:lang w:eastAsia="zh-TW"/>
        </w:rPr>
      </w:pPr>
    </w:p>
    <w:p w14:paraId="15970BA0" w14:textId="18B21B17" w:rsidR="00E33DD3" w:rsidRPr="00B41F8A" w:rsidRDefault="008343ED" w:rsidP="004735F9">
      <w:pPr>
        <w:spacing w:after="0"/>
        <w:ind w:left="3166" w:right="3180"/>
        <w:jc w:val="center"/>
        <w:rPr>
          <w:rFonts w:ascii="Times New Roman" w:hAnsi="Times New Roman" w:cs="Times New Roman"/>
          <w:b/>
          <w:sz w:val="13"/>
          <w:lang w:eastAsia="zh-TW"/>
        </w:rPr>
      </w:pPr>
      <w:r w:rsidRPr="008343ED">
        <w:rPr>
          <w:rFonts w:ascii="Times New Roman" w:eastAsia="PMingLiU" w:hAnsi="Times New Roman" w:cs="Times New Roman" w:hint="eastAsia"/>
          <w:b/>
          <w:color w:val="231F20"/>
          <w:sz w:val="13"/>
          <w:lang w:eastAsia="zh-TW"/>
        </w:rPr>
        <w:t>收集個人資料聲明</w:t>
      </w:r>
    </w:p>
    <w:p w14:paraId="5EA5BB49" w14:textId="342DCAD5" w:rsidR="00E33DD3" w:rsidRDefault="008343ED" w:rsidP="004735F9">
      <w:pPr>
        <w:pStyle w:val="aa"/>
        <w:spacing w:line="130" w:lineRule="exact"/>
        <w:ind w:left="113" w:right="-175"/>
        <w:jc w:val="both"/>
        <w:rPr>
          <w:lang w:eastAsia="zh-TW"/>
        </w:rPr>
      </w:pPr>
      <w:r w:rsidRPr="008343ED">
        <w:rPr>
          <w:rFonts w:ascii="宋体" w:eastAsia="PMingLiU" w:hAnsi="宋体" w:cs="宋体" w:hint="eastAsia"/>
          <w:color w:val="231F20"/>
          <w:spacing w:val="3"/>
          <w:lang w:eastAsia="zh-TW"/>
        </w:rPr>
        <w:t>本聲明中所指的「個人資料」具有香港法例第</w:t>
      </w:r>
      <w:r w:rsidRPr="008343ED">
        <w:rPr>
          <w:rFonts w:eastAsia="PMingLiU"/>
          <w:color w:val="231F20"/>
          <w:spacing w:val="3"/>
          <w:lang w:eastAsia="zh-TW"/>
        </w:rPr>
        <w:t xml:space="preserve"> 486 </w:t>
      </w:r>
      <w:r w:rsidRPr="008343ED">
        <w:rPr>
          <w:rFonts w:ascii="宋体" w:eastAsia="PMingLiU" w:hAnsi="宋体" w:cs="宋体" w:hint="eastAsia"/>
          <w:color w:val="231F20"/>
          <w:spacing w:val="3"/>
          <w:lang w:eastAsia="zh-TW"/>
        </w:rPr>
        <w:t>章《個人資料（私隱）條例》（「《私隱條例》」）中「個人資料」的涵義，包括但不限於，閣下的名稱，聯絡電話號碼，電子郵箱</w:t>
      </w:r>
      <w:r w:rsidR="00C605EB">
        <w:rPr>
          <w:rFonts w:ascii="宋体" w:eastAsia="PMingLiU" w:hAnsi="宋体" w:cs="宋体" w:hint="eastAsia"/>
          <w:color w:val="231F20"/>
          <w:spacing w:val="3"/>
          <w:lang w:eastAsia="zh-TW"/>
        </w:rPr>
        <w:t>地</w:t>
      </w:r>
      <w:r w:rsidRPr="008343ED">
        <w:rPr>
          <w:rFonts w:ascii="宋体" w:eastAsia="PMingLiU" w:hAnsi="宋体" w:cs="宋体" w:hint="eastAsia"/>
          <w:color w:val="231F20"/>
          <w:spacing w:val="3"/>
          <w:lang w:eastAsia="zh-TW"/>
        </w:rPr>
        <w:t>址和郵寄</w:t>
      </w:r>
      <w:r w:rsidR="00C605EB">
        <w:rPr>
          <w:rFonts w:ascii="宋体" w:eastAsia="PMingLiU" w:hAnsi="宋体" w:cs="宋体" w:hint="eastAsia"/>
          <w:color w:val="231F20"/>
          <w:spacing w:val="3"/>
          <w:lang w:eastAsia="zh-TW"/>
        </w:rPr>
        <w:t>地</w:t>
      </w:r>
      <w:r w:rsidRPr="008343ED">
        <w:rPr>
          <w:rFonts w:ascii="宋体" w:eastAsia="PMingLiU" w:hAnsi="宋体" w:cs="宋体" w:hint="eastAsia"/>
          <w:color w:val="231F20"/>
          <w:spacing w:val="3"/>
          <w:lang w:eastAsia="zh-TW"/>
        </w:rPr>
        <w:t>址。</w:t>
      </w:r>
    </w:p>
    <w:p w14:paraId="170EC846" w14:textId="242D046A" w:rsidR="00E33DD3" w:rsidRDefault="008343ED" w:rsidP="00E33DD3">
      <w:pPr>
        <w:pStyle w:val="aa"/>
        <w:spacing w:before="28" w:line="130" w:lineRule="exact"/>
        <w:ind w:left="113" w:right="-175"/>
        <w:jc w:val="both"/>
        <w:rPr>
          <w:lang w:eastAsia="zh-TW"/>
        </w:rPr>
      </w:pPr>
      <w:r w:rsidRPr="008343ED">
        <w:rPr>
          <w:rFonts w:ascii="宋体" w:eastAsia="PMingLiU" w:hAnsi="宋体" w:cs="宋体" w:hint="eastAsia"/>
          <w:lang w:eastAsia="zh-TW"/>
        </w:rPr>
        <w:t>閣下是自願向本公司提供</w:t>
      </w:r>
      <w:r w:rsidRPr="008343ED">
        <w:rPr>
          <w:rFonts w:ascii="宋体" w:eastAsia="PMingLiU" w:hAnsi="宋体" w:cs="宋体"/>
          <w:lang w:eastAsia="zh-TW"/>
        </w:rPr>
        <w:t xml:space="preserve"> </w:t>
      </w:r>
      <w:r w:rsidRPr="008343ED">
        <w:rPr>
          <w:rFonts w:ascii="宋体" w:eastAsia="PMingLiU" w:hAnsi="宋体" w:cs="宋体" w:hint="eastAsia"/>
          <w:lang w:eastAsia="zh-TW"/>
        </w:rPr>
        <w:t>閣下個人資料，以便以</w:t>
      </w:r>
      <w:r w:rsidRPr="008343ED">
        <w:rPr>
          <w:rFonts w:ascii="宋体" w:eastAsia="PMingLiU" w:hAnsi="宋体" w:cs="宋体"/>
          <w:lang w:eastAsia="zh-TW"/>
        </w:rPr>
        <w:t xml:space="preserve"> </w:t>
      </w:r>
      <w:r w:rsidRPr="008343ED">
        <w:rPr>
          <w:rFonts w:ascii="宋体" w:eastAsia="PMingLiU" w:hAnsi="宋体" w:cs="宋体" w:hint="eastAsia"/>
          <w:lang w:eastAsia="zh-TW"/>
        </w:rPr>
        <w:t>閣下所選之方式接收企業通訊。</w:t>
      </w:r>
      <w:r w:rsidRPr="008343ED">
        <w:rPr>
          <w:rFonts w:ascii="宋体" w:eastAsia="PMingLiU" w:hAnsi="宋体" w:cs="宋体"/>
          <w:lang w:eastAsia="zh-TW"/>
        </w:rPr>
        <w:t xml:space="preserve"> </w:t>
      </w:r>
      <w:r w:rsidRPr="008343ED">
        <w:rPr>
          <w:rFonts w:ascii="宋体" w:eastAsia="PMingLiU" w:hAnsi="宋体" w:cs="宋体" w:hint="eastAsia"/>
          <w:lang w:eastAsia="zh-TW"/>
        </w:rPr>
        <w:t>閣下的個人資料將在適當期間保留作核實及記錄用途。</w:t>
      </w:r>
    </w:p>
    <w:p w14:paraId="4506F657" w14:textId="3D7EBAEE" w:rsidR="0037324B" w:rsidRPr="003D3827" w:rsidRDefault="008343ED" w:rsidP="003D3827">
      <w:pPr>
        <w:pStyle w:val="aa"/>
        <w:spacing w:before="28" w:line="130" w:lineRule="exact"/>
        <w:ind w:left="113" w:right="-175"/>
        <w:jc w:val="both"/>
        <w:rPr>
          <w:rFonts w:eastAsia="PMingLiU"/>
          <w:color w:val="231F20"/>
          <w:spacing w:val="3"/>
          <w:lang w:eastAsia="zh-TW"/>
        </w:rPr>
      </w:pPr>
      <w:r w:rsidRPr="008343ED">
        <w:rPr>
          <w:rFonts w:ascii="宋体" w:eastAsia="PMingLiU" w:hAnsi="宋体" w:cs="宋体" w:hint="eastAsia"/>
          <w:color w:val="231F20"/>
          <w:spacing w:val="3"/>
          <w:lang w:eastAsia="zh-TW"/>
        </w:rPr>
        <w:t>閣下有權根據《私隱條例》的條文要求查閱及╱或修改</w:t>
      </w:r>
      <w:r w:rsidRPr="008343ED">
        <w:rPr>
          <w:rFonts w:ascii="宋体" w:eastAsia="PMingLiU" w:hAnsi="宋体" w:cs="宋体"/>
          <w:color w:val="231F20"/>
          <w:spacing w:val="3"/>
          <w:lang w:eastAsia="zh-TW"/>
        </w:rPr>
        <w:t xml:space="preserve"> </w:t>
      </w:r>
      <w:r w:rsidRPr="008343ED">
        <w:rPr>
          <w:rFonts w:ascii="宋体" w:eastAsia="PMingLiU" w:hAnsi="宋体" w:cs="宋体" w:hint="eastAsia"/>
          <w:color w:val="231F20"/>
          <w:spacing w:val="3"/>
          <w:lang w:eastAsia="zh-TW"/>
        </w:rPr>
        <w:t>閣下的個人資料。</w:t>
      </w:r>
      <w:r>
        <w:rPr>
          <w:rFonts w:ascii="PMingLiU" w:eastAsia="PMingLiU" w:hAnsi="PMingLiU" w:cs="PMingLiU" w:hint="eastAsia"/>
          <w:lang w:eastAsia="zh-TW"/>
        </w:rPr>
        <w:t>任何該等要求均</w:t>
      </w:r>
      <w:r w:rsidRPr="008343ED">
        <w:rPr>
          <w:rFonts w:ascii="宋体" w:eastAsia="PMingLiU" w:hAnsi="宋体" w:cs="宋体" w:hint="eastAsia"/>
          <w:color w:val="231F20"/>
          <w:spacing w:val="3"/>
          <w:lang w:eastAsia="zh-TW"/>
        </w:rPr>
        <w:t>須以書面方式提出。</w:t>
      </w:r>
    </w:p>
    <w:p w14:paraId="1F9D525A" w14:textId="089A3DAA" w:rsidR="00E33DD3" w:rsidRPr="0037324B" w:rsidRDefault="008343ED" w:rsidP="00E33DD3">
      <w:pPr>
        <w:pStyle w:val="aa"/>
        <w:tabs>
          <w:tab w:val="left" w:pos="964"/>
        </w:tabs>
        <w:spacing w:before="11"/>
        <w:ind w:left="113"/>
        <w:rPr>
          <w:rFonts w:ascii="宋体" w:eastAsia="宋体" w:hAnsi="宋体" w:cs="宋体"/>
          <w:color w:val="231F20"/>
          <w:lang w:eastAsia="zh-TW"/>
        </w:rPr>
      </w:pPr>
      <w:r w:rsidRPr="008343ED">
        <w:rPr>
          <w:rFonts w:ascii="宋体" w:eastAsia="PMingLiU" w:hAnsi="宋体" w:cs="宋体" w:hint="eastAsia"/>
          <w:color w:val="231F20"/>
          <w:lang w:eastAsia="zh-TW"/>
        </w:rPr>
        <w:t>經郵寄</w:t>
      </w:r>
      <w:r w:rsidRPr="008343ED">
        <w:rPr>
          <w:rFonts w:ascii="宋体" w:eastAsia="PMingLiU" w:hAnsi="宋体" w:cs="宋体"/>
          <w:color w:val="231F20"/>
          <w:lang w:eastAsia="zh-TW"/>
        </w:rPr>
        <w:t>:</w:t>
      </w:r>
      <w:r w:rsidRPr="008343ED">
        <w:rPr>
          <w:rFonts w:ascii="宋体" w:eastAsia="PMingLiU" w:hAnsi="宋体" w:cs="宋体"/>
          <w:color w:val="231F20"/>
          <w:lang w:eastAsia="zh-TW"/>
        </w:rPr>
        <w:tab/>
      </w:r>
      <w:r w:rsidRPr="008343ED">
        <w:rPr>
          <w:rFonts w:ascii="宋体" w:eastAsia="PMingLiU" w:hAnsi="宋体" w:cs="宋体" w:hint="eastAsia"/>
          <w:color w:val="231F20"/>
          <w:lang w:eastAsia="zh-TW"/>
        </w:rPr>
        <w:t>個人資料私隱主任</w:t>
      </w:r>
    </w:p>
    <w:p w14:paraId="33591340" w14:textId="77777777" w:rsidR="00953B10" w:rsidRDefault="00953B10" w:rsidP="00651B3E">
      <w:pPr>
        <w:pStyle w:val="aa"/>
        <w:spacing w:before="8" w:line="254" w:lineRule="auto"/>
        <w:ind w:left="113" w:right="3511" w:firstLine="850"/>
        <w:rPr>
          <w:rFonts w:ascii="宋体" w:eastAsia="PMingLiU" w:hAnsi="宋体" w:cs="宋体"/>
          <w:color w:val="231F20"/>
          <w:lang w:eastAsia="zh-TW"/>
        </w:rPr>
      </w:pPr>
      <w:r w:rsidRPr="00953B10">
        <w:rPr>
          <w:rFonts w:ascii="宋体" w:eastAsia="PMingLiU" w:hAnsi="宋体" w:cs="宋体" w:hint="eastAsia"/>
          <w:color w:val="231F20"/>
          <w:lang w:eastAsia="zh-TW"/>
        </w:rPr>
        <w:t>卓佳證券登記有限公司</w:t>
      </w:r>
    </w:p>
    <w:p w14:paraId="09926FCF" w14:textId="3A2EE021" w:rsidR="00651B3E" w:rsidRDefault="008343ED" w:rsidP="00651B3E">
      <w:pPr>
        <w:pStyle w:val="aa"/>
        <w:spacing w:before="8" w:line="254" w:lineRule="auto"/>
        <w:ind w:left="113" w:right="3511" w:firstLine="850"/>
        <w:rPr>
          <w:rFonts w:ascii="宋体" w:eastAsia="宋体" w:hAnsi="宋体" w:cs="宋体"/>
          <w:color w:val="231F20"/>
          <w:lang w:eastAsia="zh-TW"/>
        </w:rPr>
      </w:pPr>
      <w:r w:rsidRPr="008343ED">
        <w:rPr>
          <w:rFonts w:ascii="宋体" w:eastAsia="PMingLiU" w:hAnsi="宋体" w:cs="宋体" w:hint="eastAsia"/>
          <w:color w:val="231F20"/>
          <w:lang w:eastAsia="zh-TW"/>
        </w:rPr>
        <w:t>香港夏</w:t>
      </w:r>
      <w:r w:rsidR="00894C5D" w:rsidRPr="00894C5D">
        <w:rPr>
          <w:rFonts w:ascii="宋体" w:eastAsia="PMingLiU" w:hAnsi="宋体" w:cs="宋体" w:hint="eastAsia"/>
          <w:color w:val="231F20"/>
          <w:lang w:eastAsia="zh-TW"/>
        </w:rPr>
        <w:t>慤</w:t>
      </w:r>
      <w:r w:rsidRPr="008343ED">
        <w:rPr>
          <w:rFonts w:ascii="宋体" w:eastAsia="PMingLiU" w:hAnsi="宋体" w:cs="宋体" w:hint="eastAsia"/>
          <w:color w:val="231F20"/>
          <w:lang w:eastAsia="zh-TW"/>
        </w:rPr>
        <w:t>道</w:t>
      </w:r>
      <w:r w:rsidRPr="008343ED">
        <w:rPr>
          <w:rFonts w:eastAsia="PMingLiU"/>
          <w:color w:val="231F20"/>
          <w:lang w:eastAsia="zh-TW"/>
        </w:rPr>
        <w:t>16</w:t>
      </w:r>
      <w:r w:rsidRPr="008343ED">
        <w:rPr>
          <w:rFonts w:ascii="宋体" w:eastAsia="PMingLiU" w:hAnsi="宋体" w:cs="宋体" w:hint="eastAsia"/>
          <w:color w:val="231F20"/>
          <w:lang w:eastAsia="zh-TW"/>
        </w:rPr>
        <w:t>號</w:t>
      </w:r>
    </w:p>
    <w:p w14:paraId="7D25B19A" w14:textId="66C984F0" w:rsidR="0055464D" w:rsidRPr="002E12B6" w:rsidRDefault="008343ED" w:rsidP="002E12B6">
      <w:pPr>
        <w:pStyle w:val="aa"/>
        <w:spacing w:before="8" w:line="254" w:lineRule="auto"/>
        <w:ind w:left="113" w:right="3511" w:firstLine="850"/>
        <w:rPr>
          <w:lang w:eastAsia="zh-TW"/>
        </w:rPr>
      </w:pPr>
      <w:r w:rsidRPr="008343ED">
        <w:rPr>
          <w:rFonts w:ascii="宋体" w:eastAsia="PMingLiU" w:hAnsi="宋体" w:cs="宋体" w:hint="eastAsia"/>
          <w:color w:val="231F20"/>
          <w:lang w:eastAsia="zh-TW"/>
        </w:rPr>
        <w:t>遠東金融中心</w:t>
      </w:r>
      <w:r w:rsidRPr="008343ED">
        <w:rPr>
          <w:rFonts w:eastAsia="PMingLiU"/>
          <w:color w:val="231F20"/>
          <w:lang w:eastAsia="zh-TW"/>
        </w:rPr>
        <w:t>17</w:t>
      </w:r>
      <w:r w:rsidRPr="008343ED">
        <w:rPr>
          <w:rFonts w:ascii="宋体" w:eastAsia="PMingLiU" w:hAnsi="宋体" w:cs="宋体" w:hint="eastAsia"/>
          <w:color w:val="231F20"/>
          <w:lang w:eastAsia="zh-TW"/>
        </w:rPr>
        <w:t>樓</w:t>
      </w:r>
      <w:r w:rsidR="00E33DD3">
        <w:rPr>
          <w:color w:val="231F20"/>
          <w:lang w:eastAsia="zh-TW"/>
        </w:rPr>
        <w:br/>
      </w:r>
      <w:r w:rsidRPr="008343ED">
        <w:rPr>
          <w:rFonts w:ascii="宋体" w:eastAsia="PMingLiU" w:hAnsi="宋体" w:cs="宋体" w:hint="eastAsia"/>
          <w:color w:val="231F20"/>
          <w:lang w:eastAsia="zh-TW"/>
        </w:rPr>
        <w:t>經電郵</w:t>
      </w:r>
      <w:r w:rsidRPr="008343ED">
        <w:rPr>
          <w:rFonts w:eastAsia="PMingLiU"/>
          <w:color w:val="231F20"/>
          <w:lang w:eastAsia="zh-TW"/>
        </w:rPr>
        <w:t xml:space="preserve">:            </w:t>
      </w:r>
      <w:hyperlink r:id="rId10">
        <w:r w:rsidRPr="008343ED">
          <w:rPr>
            <w:rFonts w:eastAsia="PMingLiU"/>
            <w:color w:val="231F20"/>
            <w:lang w:eastAsia="zh-TW"/>
          </w:rPr>
          <w:t>is-enquiries@hk.tricorglobal.com</w:t>
        </w:r>
      </w:hyperlink>
    </w:p>
    <w:sectPr w:rsidR="0055464D" w:rsidRPr="002E12B6"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29C6B" w14:textId="77777777" w:rsidR="005B65A5" w:rsidRDefault="005B65A5" w:rsidP="00AA00D2">
      <w:pPr>
        <w:spacing w:after="0" w:line="240" w:lineRule="auto"/>
      </w:pPr>
      <w:r>
        <w:separator/>
      </w:r>
    </w:p>
  </w:endnote>
  <w:endnote w:type="continuationSeparator" w:id="0">
    <w:p w14:paraId="2EBF1DD4" w14:textId="77777777" w:rsidR="005B65A5" w:rsidRDefault="005B65A5"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swiss"/>
    <w:pitch w:val="variable"/>
    <w:sig w:usb0="00000000" w:usb1="00000000" w:usb2="00000000" w:usb3="00000000" w:csb0="00010001" w:csb1="00000000"/>
  </w:font>
  <w:font w:name="PMingLiU">
    <w:altName w:val="Arial Unicode MS"/>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98B8" w14:textId="77777777" w:rsidR="005B65A5" w:rsidRDefault="005B65A5" w:rsidP="00AA00D2">
      <w:pPr>
        <w:spacing w:after="0" w:line="240" w:lineRule="auto"/>
      </w:pPr>
      <w:r>
        <w:separator/>
      </w:r>
    </w:p>
  </w:footnote>
  <w:footnote w:type="continuationSeparator" w:id="0">
    <w:p w14:paraId="64A6A88E" w14:textId="77777777" w:rsidR="005B65A5" w:rsidRDefault="005B65A5"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206E" w14:textId="2C7D26E3" w:rsidR="00032BCC" w:rsidRDefault="00405000">
    <w:pPr>
      <w:pStyle w:val="a5"/>
    </w:pPr>
    <w:r>
      <w:rPr>
        <w:noProof/>
        <w:lang w:val="en-US"/>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0E83" w14:textId="3ECDE06F" w:rsidR="00032BCC" w:rsidRDefault="005B65A5">
    <w:pPr>
      <w:pStyle w:val="a5"/>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A4"/>
    <w:rsid w:val="0000020C"/>
    <w:rsid w:val="000005F5"/>
    <w:rsid w:val="00005A2A"/>
    <w:rsid w:val="0001345F"/>
    <w:rsid w:val="00013870"/>
    <w:rsid w:val="00015708"/>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A4C49"/>
    <w:rsid w:val="000A6DC0"/>
    <w:rsid w:val="000A7111"/>
    <w:rsid w:val="000A7CD6"/>
    <w:rsid w:val="000B3791"/>
    <w:rsid w:val="000B50C6"/>
    <w:rsid w:val="000B7795"/>
    <w:rsid w:val="000C0B93"/>
    <w:rsid w:val="000C1FAD"/>
    <w:rsid w:val="000C4B67"/>
    <w:rsid w:val="000D045E"/>
    <w:rsid w:val="000D78FF"/>
    <w:rsid w:val="000F24AC"/>
    <w:rsid w:val="000F35B0"/>
    <w:rsid w:val="000F5069"/>
    <w:rsid w:val="000F77D3"/>
    <w:rsid w:val="00107C9F"/>
    <w:rsid w:val="00110272"/>
    <w:rsid w:val="00110EAC"/>
    <w:rsid w:val="0011147F"/>
    <w:rsid w:val="00113D1B"/>
    <w:rsid w:val="001149C0"/>
    <w:rsid w:val="00115F03"/>
    <w:rsid w:val="001215EA"/>
    <w:rsid w:val="00134718"/>
    <w:rsid w:val="00134ECB"/>
    <w:rsid w:val="00140A75"/>
    <w:rsid w:val="00143D46"/>
    <w:rsid w:val="0015177E"/>
    <w:rsid w:val="00151F18"/>
    <w:rsid w:val="00157C2F"/>
    <w:rsid w:val="001702D7"/>
    <w:rsid w:val="00183DDF"/>
    <w:rsid w:val="00185371"/>
    <w:rsid w:val="001853E8"/>
    <w:rsid w:val="001928A3"/>
    <w:rsid w:val="001B1AB8"/>
    <w:rsid w:val="001C223F"/>
    <w:rsid w:val="001C230E"/>
    <w:rsid w:val="001C37AA"/>
    <w:rsid w:val="001C481A"/>
    <w:rsid w:val="001D3A88"/>
    <w:rsid w:val="001F72A3"/>
    <w:rsid w:val="002030AD"/>
    <w:rsid w:val="00204C08"/>
    <w:rsid w:val="00205BDD"/>
    <w:rsid w:val="002145CC"/>
    <w:rsid w:val="00216C1D"/>
    <w:rsid w:val="00220CF6"/>
    <w:rsid w:val="00220D3E"/>
    <w:rsid w:val="00222D84"/>
    <w:rsid w:val="00232FDF"/>
    <w:rsid w:val="002436BA"/>
    <w:rsid w:val="00244AFE"/>
    <w:rsid w:val="00245F64"/>
    <w:rsid w:val="00247504"/>
    <w:rsid w:val="00257918"/>
    <w:rsid w:val="002609D6"/>
    <w:rsid w:val="00271974"/>
    <w:rsid w:val="002767C2"/>
    <w:rsid w:val="0028033B"/>
    <w:rsid w:val="00290218"/>
    <w:rsid w:val="002924EA"/>
    <w:rsid w:val="002A2AE3"/>
    <w:rsid w:val="002A7850"/>
    <w:rsid w:val="002B00A1"/>
    <w:rsid w:val="002B04B1"/>
    <w:rsid w:val="002B3E4F"/>
    <w:rsid w:val="002B74C3"/>
    <w:rsid w:val="002C2A8C"/>
    <w:rsid w:val="002D0F4E"/>
    <w:rsid w:val="002E0921"/>
    <w:rsid w:val="002E12B6"/>
    <w:rsid w:val="002E3649"/>
    <w:rsid w:val="002E367E"/>
    <w:rsid w:val="002E50EF"/>
    <w:rsid w:val="003000B3"/>
    <w:rsid w:val="0033026B"/>
    <w:rsid w:val="00331634"/>
    <w:rsid w:val="00333F61"/>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A089E"/>
    <w:rsid w:val="003B0002"/>
    <w:rsid w:val="003B03DB"/>
    <w:rsid w:val="003B13C8"/>
    <w:rsid w:val="003B3D71"/>
    <w:rsid w:val="003B5CC8"/>
    <w:rsid w:val="003B77F1"/>
    <w:rsid w:val="003D3827"/>
    <w:rsid w:val="003E04D6"/>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5784"/>
    <w:rsid w:val="0046252C"/>
    <w:rsid w:val="0047186D"/>
    <w:rsid w:val="004735F9"/>
    <w:rsid w:val="004767D9"/>
    <w:rsid w:val="00476C6F"/>
    <w:rsid w:val="00483273"/>
    <w:rsid w:val="00485099"/>
    <w:rsid w:val="0048789C"/>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6014"/>
    <w:rsid w:val="00586B51"/>
    <w:rsid w:val="00586FCB"/>
    <w:rsid w:val="005A0E27"/>
    <w:rsid w:val="005A22A7"/>
    <w:rsid w:val="005A5D88"/>
    <w:rsid w:val="005A6766"/>
    <w:rsid w:val="005A75F6"/>
    <w:rsid w:val="005B65A5"/>
    <w:rsid w:val="005C1119"/>
    <w:rsid w:val="005D300B"/>
    <w:rsid w:val="005E07EB"/>
    <w:rsid w:val="005E0C7C"/>
    <w:rsid w:val="005F29FF"/>
    <w:rsid w:val="005F3774"/>
    <w:rsid w:val="005F4B50"/>
    <w:rsid w:val="005F5120"/>
    <w:rsid w:val="0060103A"/>
    <w:rsid w:val="006079CF"/>
    <w:rsid w:val="00611A07"/>
    <w:rsid w:val="00612741"/>
    <w:rsid w:val="0061426B"/>
    <w:rsid w:val="00614EA4"/>
    <w:rsid w:val="006162CF"/>
    <w:rsid w:val="00621131"/>
    <w:rsid w:val="00632017"/>
    <w:rsid w:val="0063559F"/>
    <w:rsid w:val="006420A1"/>
    <w:rsid w:val="00642A9C"/>
    <w:rsid w:val="00651B3E"/>
    <w:rsid w:val="00655B17"/>
    <w:rsid w:val="00661FE9"/>
    <w:rsid w:val="00662945"/>
    <w:rsid w:val="00665EF0"/>
    <w:rsid w:val="006753A9"/>
    <w:rsid w:val="0067771C"/>
    <w:rsid w:val="00683B11"/>
    <w:rsid w:val="00687898"/>
    <w:rsid w:val="006879F7"/>
    <w:rsid w:val="0069578E"/>
    <w:rsid w:val="00696DD2"/>
    <w:rsid w:val="006A5278"/>
    <w:rsid w:val="006B272E"/>
    <w:rsid w:val="006B4925"/>
    <w:rsid w:val="006B68E4"/>
    <w:rsid w:val="006C0F05"/>
    <w:rsid w:val="006C2C27"/>
    <w:rsid w:val="006C43FE"/>
    <w:rsid w:val="006D10B3"/>
    <w:rsid w:val="006D7773"/>
    <w:rsid w:val="006E56CE"/>
    <w:rsid w:val="006F2AE8"/>
    <w:rsid w:val="006F2FB0"/>
    <w:rsid w:val="00706FA6"/>
    <w:rsid w:val="00710429"/>
    <w:rsid w:val="00713998"/>
    <w:rsid w:val="00714F91"/>
    <w:rsid w:val="00715D86"/>
    <w:rsid w:val="00720EC7"/>
    <w:rsid w:val="00723132"/>
    <w:rsid w:val="0073211B"/>
    <w:rsid w:val="0073471D"/>
    <w:rsid w:val="007362AE"/>
    <w:rsid w:val="00740CC4"/>
    <w:rsid w:val="00747530"/>
    <w:rsid w:val="00757D02"/>
    <w:rsid w:val="00764321"/>
    <w:rsid w:val="00784009"/>
    <w:rsid w:val="007A0166"/>
    <w:rsid w:val="007A02F4"/>
    <w:rsid w:val="007A525B"/>
    <w:rsid w:val="007A64E0"/>
    <w:rsid w:val="007B1994"/>
    <w:rsid w:val="007C495A"/>
    <w:rsid w:val="007C7FA8"/>
    <w:rsid w:val="007D1FD0"/>
    <w:rsid w:val="007D279B"/>
    <w:rsid w:val="007E3C76"/>
    <w:rsid w:val="007F2FA2"/>
    <w:rsid w:val="007F4E71"/>
    <w:rsid w:val="007F77ED"/>
    <w:rsid w:val="0080129D"/>
    <w:rsid w:val="008045E9"/>
    <w:rsid w:val="0081094B"/>
    <w:rsid w:val="00811ACE"/>
    <w:rsid w:val="00817465"/>
    <w:rsid w:val="00820F4C"/>
    <w:rsid w:val="00823FA2"/>
    <w:rsid w:val="00824B4C"/>
    <w:rsid w:val="008252F9"/>
    <w:rsid w:val="00826A75"/>
    <w:rsid w:val="00830C9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90F3E"/>
    <w:rsid w:val="00891F9F"/>
    <w:rsid w:val="00894C5D"/>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8F5400"/>
    <w:rsid w:val="009078CE"/>
    <w:rsid w:val="00923D48"/>
    <w:rsid w:val="009320D1"/>
    <w:rsid w:val="00934611"/>
    <w:rsid w:val="00937C0A"/>
    <w:rsid w:val="0094087D"/>
    <w:rsid w:val="00944ED7"/>
    <w:rsid w:val="009535B3"/>
    <w:rsid w:val="00953B10"/>
    <w:rsid w:val="0095678C"/>
    <w:rsid w:val="0096715E"/>
    <w:rsid w:val="009719F6"/>
    <w:rsid w:val="00972803"/>
    <w:rsid w:val="00982BBC"/>
    <w:rsid w:val="009845DC"/>
    <w:rsid w:val="009861A5"/>
    <w:rsid w:val="00986B83"/>
    <w:rsid w:val="00991DD1"/>
    <w:rsid w:val="009963D3"/>
    <w:rsid w:val="009A0063"/>
    <w:rsid w:val="009A23D4"/>
    <w:rsid w:val="009A417A"/>
    <w:rsid w:val="009B1B7A"/>
    <w:rsid w:val="009B2ED2"/>
    <w:rsid w:val="009B313F"/>
    <w:rsid w:val="009B40DD"/>
    <w:rsid w:val="009B540F"/>
    <w:rsid w:val="009B5A40"/>
    <w:rsid w:val="009C1BC1"/>
    <w:rsid w:val="009C2E30"/>
    <w:rsid w:val="009C365D"/>
    <w:rsid w:val="009C4203"/>
    <w:rsid w:val="009E4473"/>
    <w:rsid w:val="009E7E76"/>
    <w:rsid w:val="009F2753"/>
    <w:rsid w:val="009F5DB9"/>
    <w:rsid w:val="00A021DD"/>
    <w:rsid w:val="00A10E1A"/>
    <w:rsid w:val="00A11C06"/>
    <w:rsid w:val="00A24140"/>
    <w:rsid w:val="00A2427C"/>
    <w:rsid w:val="00A2569D"/>
    <w:rsid w:val="00A30610"/>
    <w:rsid w:val="00A321BA"/>
    <w:rsid w:val="00A33CDF"/>
    <w:rsid w:val="00A441A7"/>
    <w:rsid w:val="00A47F23"/>
    <w:rsid w:val="00A50680"/>
    <w:rsid w:val="00A53B3E"/>
    <w:rsid w:val="00A5590E"/>
    <w:rsid w:val="00A57843"/>
    <w:rsid w:val="00A61D1E"/>
    <w:rsid w:val="00A646C6"/>
    <w:rsid w:val="00A71E14"/>
    <w:rsid w:val="00A74F98"/>
    <w:rsid w:val="00A807D9"/>
    <w:rsid w:val="00A84431"/>
    <w:rsid w:val="00A90F48"/>
    <w:rsid w:val="00A948DB"/>
    <w:rsid w:val="00AA00D2"/>
    <w:rsid w:val="00AB3147"/>
    <w:rsid w:val="00AB47EA"/>
    <w:rsid w:val="00AC2003"/>
    <w:rsid w:val="00AC29AF"/>
    <w:rsid w:val="00AD0293"/>
    <w:rsid w:val="00AD6253"/>
    <w:rsid w:val="00AE4D3D"/>
    <w:rsid w:val="00AF157D"/>
    <w:rsid w:val="00B005A7"/>
    <w:rsid w:val="00B00B22"/>
    <w:rsid w:val="00B11846"/>
    <w:rsid w:val="00B1254F"/>
    <w:rsid w:val="00B14970"/>
    <w:rsid w:val="00B15BB2"/>
    <w:rsid w:val="00B2272B"/>
    <w:rsid w:val="00B27EF7"/>
    <w:rsid w:val="00B319D0"/>
    <w:rsid w:val="00B32E00"/>
    <w:rsid w:val="00B35A0A"/>
    <w:rsid w:val="00B40ED0"/>
    <w:rsid w:val="00B41F8A"/>
    <w:rsid w:val="00B44A59"/>
    <w:rsid w:val="00B454AA"/>
    <w:rsid w:val="00B510EA"/>
    <w:rsid w:val="00B525DC"/>
    <w:rsid w:val="00B64E15"/>
    <w:rsid w:val="00B74C82"/>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624"/>
    <w:rsid w:val="00C45677"/>
    <w:rsid w:val="00C4699A"/>
    <w:rsid w:val="00C51CBB"/>
    <w:rsid w:val="00C53B38"/>
    <w:rsid w:val="00C54264"/>
    <w:rsid w:val="00C56B34"/>
    <w:rsid w:val="00C57B44"/>
    <w:rsid w:val="00C605EB"/>
    <w:rsid w:val="00C612FB"/>
    <w:rsid w:val="00C616DE"/>
    <w:rsid w:val="00C63C3B"/>
    <w:rsid w:val="00C63D83"/>
    <w:rsid w:val="00C661FE"/>
    <w:rsid w:val="00C679B0"/>
    <w:rsid w:val="00C70927"/>
    <w:rsid w:val="00C73FF7"/>
    <w:rsid w:val="00C91248"/>
    <w:rsid w:val="00C9133E"/>
    <w:rsid w:val="00C94B5D"/>
    <w:rsid w:val="00CA0B5C"/>
    <w:rsid w:val="00CA1DA4"/>
    <w:rsid w:val="00CA6FA9"/>
    <w:rsid w:val="00CB31DA"/>
    <w:rsid w:val="00CC3A21"/>
    <w:rsid w:val="00CC787A"/>
    <w:rsid w:val="00CD7440"/>
    <w:rsid w:val="00CE1034"/>
    <w:rsid w:val="00CE5C22"/>
    <w:rsid w:val="00CE76D4"/>
    <w:rsid w:val="00CF3E21"/>
    <w:rsid w:val="00CF4D96"/>
    <w:rsid w:val="00CF6AE3"/>
    <w:rsid w:val="00CF7ECC"/>
    <w:rsid w:val="00D0016F"/>
    <w:rsid w:val="00D04A6F"/>
    <w:rsid w:val="00D13249"/>
    <w:rsid w:val="00D14492"/>
    <w:rsid w:val="00D14BC6"/>
    <w:rsid w:val="00D14E10"/>
    <w:rsid w:val="00D202F5"/>
    <w:rsid w:val="00D204BF"/>
    <w:rsid w:val="00D237D8"/>
    <w:rsid w:val="00D33DEB"/>
    <w:rsid w:val="00D37336"/>
    <w:rsid w:val="00D4036F"/>
    <w:rsid w:val="00D40859"/>
    <w:rsid w:val="00D46530"/>
    <w:rsid w:val="00D60B03"/>
    <w:rsid w:val="00D64883"/>
    <w:rsid w:val="00D66329"/>
    <w:rsid w:val="00D7525F"/>
    <w:rsid w:val="00D819D4"/>
    <w:rsid w:val="00D87B68"/>
    <w:rsid w:val="00D9195C"/>
    <w:rsid w:val="00D926BC"/>
    <w:rsid w:val="00D97CF8"/>
    <w:rsid w:val="00DA1E2C"/>
    <w:rsid w:val="00DA3467"/>
    <w:rsid w:val="00DA38C9"/>
    <w:rsid w:val="00DA3F8D"/>
    <w:rsid w:val="00DB0A15"/>
    <w:rsid w:val="00DB155F"/>
    <w:rsid w:val="00DB42F7"/>
    <w:rsid w:val="00DB6598"/>
    <w:rsid w:val="00DB7FE0"/>
    <w:rsid w:val="00DE0C68"/>
    <w:rsid w:val="00DE622B"/>
    <w:rsid w:val="00DE6964"/>
    <w:rsid w:val="00DF2CA5"/>
    <w:rsid w:val="00E04AC6"/>
    <w:rsid w:val="00E05F0D"/>
    <w:rsid w:val="00E12399"/>
    <w:rsid w:val="00E16B40"/>
    <w:rsid w:val="00E23AF0"/>
    <w:rsid w:val="00E26F49"/>
    <w:rsid w:val="00E33DD3"/>
    <w:rsid w:val="00E3493D"/>
    <w:rsid w:val="00E363CD"/>
    <w:rsid w:val="00E36865"/>
    <w:rsid w:val="00E54B47"/>
    <w:rsid w:val="00E54B59"/>
    <w:rsid w:val="00E5647A"/>
    <w:rsid w:val="00E579DE"/>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49BC"/>
    <w:rsid w:val="00ED5793"/>
    <w:rsid w:val="00EF0679"/>
    <w:rsid w:val="00EF493C"/>
    <w:rsid w:val="00EF50D4"/>
    <w:rsid w:val="00F03E0E"/>
    <w:rsid w:val="00F06556"/>
    <w:rsid w:val="00F23485"/>
    <w:rsid w:val="00F25E77"/>
    <w:rsid w:val="00F30A0F"/>
    <w:rsid w:val="00F324F1"/>
    <w:rsid w:val="00F36AD1"/>
    <w:rsid w:val="00F41355"/>
    <w:rsid w:val="00F43AD1"/>
    <w:rsid w:val="00F5434C"/>
    <w:rsid w:val="00F63B0F"/>
    <w:rsid w:val="00F736C3"/>
    <w:rsid w:val="00F74AA8"/>
    <w:rsid w:val="00F76FEE"/>
    <w:rsid w:val="00F815FB"/>
    <w:rsid w:val="00F83EA9"/>
    <w:rsid w:val="00F8587C"/>
    <w:rsid w:val="00F86521"/>
    <w:rsid w:val="00F87255"/>
    <w:rsid w:val="00F95F47"/>
    <w:rsid w:val="00FA0CFF"/>
    <w:rsid w:val="00FA2288"/>
    <w:rsid w:val="00FB7D54"/>
    <w:rsid w:val="00FC12AA"/>
    <w:rsid w:val="00FD2F12"/>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EA4"/>
  </w:style>
  <w:style w:type="paragraph" w:styleId="1">
    <w:name w:val="heading 1"/>
    <w:basedOn w:val="a"/>
    <w:link w:val="10"/>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EA4"/>
    <w:rPr>
      <w:color w:val="0000FF"/>
      <w:u w:val="single"/>
    </w:rPr>
  </w:style>
  <w:style w:type="table" w:styleId="a4">
    <w:name w:val="Table Grid"/>
    <w:basedOn w:val="a1"/>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00D2"/>
    <w:pPr>
      <w:tabs>
        <w:tab w:val="center" w:pos="4513"/>
        <w:tab w:val="right" w:pos="9026"/>
      </w:tabs>
      <w:spacing w:after="0" w:line="240" w:lineRule="auto"/>
    </w:pPr>
  </w:style>
  <w:style w:type="character" w:customStyle="1" w:styleId="a6">
    <w:name w:val="页眉 字符"/>
    <w:basedOn w:val="a0"/>
    <w:link w:val="a5"/>
    <w:uiPriority w:val="99"/>
    <w:rsid w:val="00AA00D2"/>
  </w:style>
  <w:style w:type="paragraph" w:styleId="a7">
    <w:name w:val="footer"/>
    <w:basedOn w:val="a"/>
    <w:link w:val="a8"/>
    <w:uiPriority w:val="99"/>
    <w:unhideWhenUsed/>
    <w:rsid w:val="00AA00D2"/>
    <w:pPr>
      <w:tabs>
        <w:tab w:val="center" w:pos="4513"/>
        <w:tab w:val="right" w:pos="9026"/>
      </w:tabs>
      <w:spacing w:after="0" w:line="240" w:lineRule="auto"/>
    </w:pPr>
  </w:style>
  <w:style w:type="character" w:customStyle="1" w:styleId="a8">
    <w:name w:val="页脚 字符"/>
    <w:basedOn w:val="a0"/>
    <w:link w:val="a7"/>
    <w:uiPriority w:val="99"/>
    <w:rsid w:val="00AA00D2"/>
  </w:style>
  <w:style w:type="paragraph" w:styleId="a9">
    <w:name w:val="List Paragraph"/>
    <w:basedOn w:val="a"/>
    <w:uiPriority w:val="34"/>
    <w:qFormat/>
    <w:rsid w:val="006162CF"/>
    <w:pPr>
      <w:ind w:left="720"/>
      <w:contextualSpacing/>
    </w:pPr>
  </w:style>
  <w:style w:type="character" w:customStyle="1" w:styleId="UnresolvedMention">
    <w:name w:val="Unresolved Mention"/>
    <w:basedOn w:val="a0"/>
    <w:uiPriority w:val="99"/>
    <w:semiHidden/>
    <w:unhideWhenUsed/>
    <w:rsid w:val="00AD6253"/>
    <w:rPr>
      <w:color w:val="605E5C"/>
      <w:shd w:val="clear" w:color="auto" w:fill="E1DFDD"/>
    </w:rPr>
  </w:style>
  <w:style w:type="character" w:customStyle="1" w:styleId="10">
    <w:name w:val="标题 1 字符"/>
    <w:basedOn w:val="a0"/>
    <w:link w:val="1"/>
    <w:uiPriority w:val="9"/>
    <w:rsid w:val="00204C08"/>
    <w:rPr>
      <w:rFonts w:ascii="Times New Roman" w:eastAsia="Times New Roman" w:hAnsi="Times New Roman" w:cs="Times New Roman"/>
      <w:sz w:val="16"/>
      <w:szCs w:val="16"/>
      <w:lang w:val="en-US" w:eastAsia="en-US"/>
    </w:rPr>
  </w:style>
  <w:style w:type="paragraph" w:styleId="aa">
    <w:name w:val="Body Text"/>
    <w:basedOn w:val="a"/>
    <w:link w:val="ab"/>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ab">
    <w:name w:val="正文文本 字符"/>
    <w:basedOn w:val="a0"/>
    <w:link w:val="aa"/>
    <w:uiPriority w:val="1"/>
    <w:rsid w:val="00E33DD3"/>
    <w:rPr>
      <w:rFonts w:ascii="Times New Roman" w:eastAsia="Times New Roman" w:hAnsi="Times New Roman" w:cs="Times New Roman"/>
      <w:sz w:val="13"/>
      <w:szCs w:val="13"/>
      <w:lang w:val="en-US" w:eastAsia="en-US"/>
    </w:rPr>
  </w:style>
  <w:style w:type="paragraph" w:styleId="ac">
    <w:name w:val="Revision"/>
    <w:hidden/>
    <w:uiPriority w:val="99"/>
    <w:semiHidden/>
    <w:rsid w:val="00220CF6"/>
    <w:pPr>
      <w:spacing w:after="0" w:line="240" w:lineRule="auto"/>
    </w:pPr>
  </w:style>
  <w:style w:type="character" w:styleId="ad">
    <w:name w:val="annotation reference"/>
    <w:basedOn w:val="a0"/>
    <w:uiPriority w:val="99"/>
    <w:semiHidden/>
    <w:unhideWhenUsed/>
    <w:rsid w:val="00B32E00"/>
    <w:rPr>
      <w:sz w:val="16"/>
      <w:szCs w:val="16"/>
    </w:rPr>
  </w:style>
  <w:style w:type="paragraph" w:styleId="ae">
    <w:name w:val="annotation text"/>
    <w:basedOn w:val="a"/>
    <w:link w:val="af"/>
    <w:uiPriority w:val="99"/>
    <w:semiHidden/>
    <w:unhideWhenUsed/>
    <w:rsid w:val="00B32E00"/>
    <w:pPr>
      <w:spacing w:line="240" w:lineRule="auto"/>
    </w:pPr>
    <w:rPr>
      <w:sz w:val="20"/>
      <w:szCs w:val="20"/>
    </w:rPr>
  </w:style>
  <w:style w:type="character" w:customStyle="1" w:styleId="af">
    <w:name w:val="批注文字 字符"/>
    <w:basedOn w:val="a0"/>
    <w:link w:val="ae"/>
    <w:uiPriority w:val="99"/>
    <w:semiHidden/>
    <w:rsid w:val="00B32E00"/>
    <w:rPr>
      <w:sz w:val="20"/>
      <w:szCs w:val="20"/>
    </w:rPr>
  </w:style>
  <w:style w:type="paragraph" w:styleId="af0">
    <w:name w:val="annotation subject"/>
    <w:basedOn w:val="ae"/>
    <w:next w:val="ae"/>
    <w:link w:val="af1"/>
    <w:uiPriority w:val="99"/>
    <w:semiHidden/>
    <w:unhideWhenUsed/>
    <w:rsid w:val="00B32E00"/>
    <w:rPr>
      <w:b/>
      <w:bCs/>
    </w:rPr>
  </w:style>
  <w:style w:type="character" w:customStyle="1" w:styleId="af1">
    <w:name w:val="批注主题 字符"/>
    <w:basedOn w:val="af"/>
    <w:link w:val="af0"/>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231EA-229C-4968-A29C-EC2E0602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Luo Chengyu</cp:lastModifiedBy>
  <cp:revision>7</cp:revision>
  <cp:lastPrinted>2023-11-27T10:12:00Z</cp:lastPrinted>
  <dcterms:created xsi:type="dcterms:W3CDTF">2023-12-29T01:13:00Z</dcterms:created>
  <dcterms:modified xsi:type="dcterms:W3CDTF">2023-12-29T04:55:00Z</dcterms:modified>
</cp:coreProperties>
</file>